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13ECB" w14:textId="77777777" w:rsidR="00BC6719" w:rsidRDefault="00523895">
      <w:pPr>
        <w:pStyle w:val="CRCoverPage"/>
        <w:tabs>
          <w:tab w:val="right" w:pos="9639"/>
        </w:tabs>
        <w:spacing w:after="0"/>
        <w:rPr>
          <w:rFonts w:eastAsia="宋体"/>
          <w:b/>
          <w:i/>
          <w:sz w:val="22"/>
          <w:szCs w:val="22"/>
          <w:lang w:val="en-US" w:eastAsia="zh-CN"/>
        </w:rPr>
      </w:pPr>
      <w:bookmarkStart w:id="0" w:name="_Ref494746248"/>
      <w:bookmarkStart w:id="1" w:name="OLE_LINK23"/>
      <w:bookmarkStart w:id="2" w:name="OLE_LINK9"/>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hint="eastAsia"/>
          <w:b/>
          <w:sz w:val="22"/>
          <w:szCs w:val="22"/>
          <w:lang w:val="en-US" w:eastAsia="zh-CN"/>
        </w:rPr>
        <w:t>114</w:t>
      </w:r>
      <w:r>
        <w:rPr>
          <w:b/>
          <w:i/>
          <w:sz w:val="22"/>
          <w:szCs w:val="22"/>
        </w:rPr>
        <w:tab/>
      </w:r>
      <w:r>
        <w:rPr>
          <w:rFonts w:hint="eastAsia"/>
          <w:b/>
          <w:iCs/>
          <w:sz w:val="22"/>
          <w:szCs w:val="22"/>
        </w:rPr>
        <w:t>R1-230</w:t>
      </w:r>
      <w:r>
        <w:rPr>
          <w:rFonts w:eastAsia="宋体"/>
          <w:b/>
          <w:iCs/>
          <w:sz w:val="22"/>
          <w:szCs w:val="22"/>
          <w:lang w:val="en-US" w:eastAsia="zh-CN"/>
        </w:rPr>
        <w:t>6987</w:t>
      </w:r>
    </w:p>
    <w:p w14:paraId="6CA2D1BA" w14:textId="77777777" w:rsidR="00BC6719" w:rsidRDefault="00523895">
      <w:pPr>
        <w:tabs>
          <w:tab w:val="left" w:pos="1985"/>
        </w:tabs>
        <w:spacing w:after="0"/>
        <w:rPr>
          <w:rFonts w:ascii="Arial" w:hAnsi="Arial" w:cs="Arial"/>
          <w:b/>
          <w:sz w:val="22"/>
          <w:szCs w:val="22"/>
          <w:lang w:eastAsia="zh-CN"/>
        </w:rPr>
      </w:pPr>
      <w:r>
        <w:rPr>
          <w:rFonts w:ascii="Arial" w:hAnsi="Arial" w:cs="Arial"/>
          <w:b/>
          <w:sz w:val="22"/>
          <w:szCs w:val="22"/>
          <w:lang w:eastAsia="zh-CN"/>
        </w:rPr>
        <w:t>Toulouse, France, August 21</w:t>
      </w:r>
      <w:r>
        <w:rPr>
          <w:rFonts w:ascii="Arial" w:hAnsi="Arial" w:cs="Arial"/>
          <w:b/>
          <w:sz w:val="22"/>
          <w:szCs w:val="22"/>
          <w:vertAlign w:val="superscript"/>
          <w:lang w:eastAsia="zh-CN"/>
        </w:rPr>
        <w:t>st</w:t>
      </w:r>
      <w:r>
        <w:rPr>
          <w:rFonts w:ascii="Arial" w:hAnsi="Arial" w:cs="Arial"/>
          <w:b/>
          <w:sz w:val="22"/>
          <w:szCs w:val="22"/>
          <w:lang w:eastAsia="zh-CN"/>
        </w:rPr>
        <w:t xml:space="preserve"> – August 25</w:t>
      </w:r>
      <w:r>
        <w:rPr>
          <w:rFonts w:ascii="Arial" w:hAnsi="Arial" w:cs="Arial"/>
          <w:b/>
          <w:sz w:val="22"/>
          <w:szCs w:val="22"/>
          <w:vertAlign w:val="superscript"/>
          <w:lang w:eastAsia="zh-CN"/>
        </w:rPr>
        <w:t>th</w:t>
      </w:r>
      <w:r>
        <w:rPr>
          <w:rFonts w:ascii="Arial" w:hAnsi="Arial" w:cs="Arial"/>
          <w:b/>
          <w:sz w:val="22"/>
          <w:szCs w:val="22"/>
          <w:lang w:eastAsia="zh-CN"/>
        </w:rPr>
        <w:t>, 2023</w:t>
      </w:r>
    </w:p>
    <w:p w14:paraId="3D54C0A2" w14:textId="77777777" w:rsidR="00BC6719" w:rsidRDefault="00BC6719">
      <w:pPr>
        <w:tabs>
          <w:tab w:val="left" w:pos="1985"/>
        </w:tabs>
        <w:spacing w:after="0"/>
        <w:rPr>
          <w:rFonts w:ascii="Arial" w:hAnsi="Arial" w:cs="Arial"/>
          <w:b/>
          <w:sz w:val="22"/>
          <w:szCs w:val="22"/>
          <w:lang w:eastAsia="zh-CN"/>
        </w:rPr>
      </w:pPr>
    </w:p>
    <w:p w14:paraId="0E3F1A46" w14:textId="77777777" w:rsidR="00B03388" w:rsidRDefault="00523895" w:rsidP="00B03388">
      <w:pPr>
        <w:tabs>
          <w:tab w:val="left" w:pos="1985"/>
        </w:tabs>
        <w:spacing w:after="0"/>
        <w:rPr>
          <w:rFonts w:ascii="Arial" w:hAnsi="Arial"/>
          <w:b/>
        </w:rPr>
      </w:pPr>
      <w:r>
        <w:rPr>
          <w:rFonts w:ascii="Arial" w:hAnsi="Arial"/>
          <w:b/>
        </w:rPr>
        <w:t xml:space="preserve">Title: </w:t>
      </w:r>
      <w:r>
        <w:rPr>
          <w:rFonts w:ascii="Arial" w:hAnsi="Arial" w:hint="eastAsia"/>
          <w:b/>
          <w:lang w:eastAsia="zh-CN"/>
        </w:rPr>
        <w:tab/>
      </w:r>
      <w:r w:rsidR="00B03388" w:rsidRPr="00B03388">
        <w:rPr>
          <w:rFonts w:ascii="Arial" w:hAnsi="Arial"/>
          <w:b/>
        </w:rPr>
        <w:t>Discussion on NR operation for dedicated spectrum less than 5 MHz</w:t>
      </w:r>
    </w:p>
    <w:p w14:paraId="2FFD9483" w14:textId="55F76088" w:rsidR="00BC6719" w:rsidRDefault="00523895" w:rsidP="00B03388">
      <w:pPr>
        <w:tabs>
          <w:tab w:val="left" w:pos="1985"/>
        </w:tabs>
        <w:spacing w:after="0"/>
        <w:rPr>
          <w:rFonts w:ascii="Arial" w:hAnsi="Arial"/>
          <w:b/>
        </w:rPr>
      </w:pPr>
      <w:r>
        <w:rPr>
          <w:rFonts w:ascii="Arial" w:hAnsi="Arial"/>
          <w:b/>
        </w:rPr>
        <w:t xml:space="preserve">Source: </w:t>
      </w:r>
      <w:r>
        <w:rPr>
          <w:rFonts w:ascii="Arial" w:hAnsi="Arial"/>
          <w:b/>
        </w:rPr>
        <w:tab/>
        <w:t>ZTE</w:t>
      </w:r>
    </w:p>
    <w:p w14:paraId="2E372CD9" w14:textId="77777777" w:rsidR="00BC6719" w:rsidRDefault="00523895">
      <w:pPr>
        <w:tabs>
          <w:tab w:val="left" w:pos="1985"/>
        </w:tabs>
        <w:spacing w:after="0"/>
        <w:rPr>
          <w:rFonts w:ascii="Arial" w:hAnsi="Arial"/>
          <w:b/>
        </w:rPr>
      </w:pPr>
      <w:r>
        <w:rPr>
          <w:rFonts w:ascii="Arial" w:hAnsi="Arial"/>
          <w:b/>
        </w:rPr>
        <w:t>Agenda item:</w:t>
      </w:r>
      <w:r>
        <w:rPr>
          <w:rFonts w:ascii="Arial" w:hAnsi="Arial"/>
          <w:b/>
        </w:rPr>
        <w:tab/>
      </w:r>
      <w:r>
        <w:rPr>
          <w:rFonts w:ascii="Arial" w:hAnsi="Arial" w:hint="eastAsia"/>
          <w:b/>
          <w:lang w:eastAsia="zh-CN"/>
        </w:rPr>
        <w:t>9.13.1</w:t>
      </w:r>
    </w:p>
    <w:p w14:paraId="3F8D1AA4" w14:textId="25DFB33E" w:rsidR="00B03388" w:rsidRDefault="00523895">
      <w:pPr>
        <w:tabs>
          <w:tab w:val="left" w:pos="1985"/>
        </w:tabs>
        <w:spacing w:after="0"/>
        <w:rPr>
          <w:rFonts w:ascii="Arial" w:hAnsi="Arial"/>
          <w:b/>
        </w:rPr>
      </w:pPr>
      <w:r>
        <w:rPr>
          <w:rFonts w:ascii="Arial" w:hAnsi="Arial"/>
          <w:b/>
        </w:rPr>
        <w:t>Document for:</w:t>
      </w:r>
      <w:r>
        <w:rPr>
          <w:rFonts w:ascii="Arial" w:hAnsi="Arial"/>
          <w:b/>
        </w:rPr>
        <w:tab/>
      </w:r>
      <w:bookmarkStart w:id="3" w:name="DocumentFor"/>
      <w:bookmarkEnd w:id="3"/>
      <w:r>
        <w:rPr>
          <w:rFonts w:ascii="Arial" w:hAnsi="Arial"/>
          <w:b/>
        </w:rPr>
        <w:t>Discussion/Decision</w:t>
      </w:r>
    </w:p>
    <w:p w14:paraId="0DE4FB5C" w14:textId="4D050E03" w:rsidR="00BC6719" w:rsidRDefault="00523895">
      <w:pPr>
        <w:pStyle w:val="1"/>
        <w:textAlignment w:val="auto"/>
      </w:pPr>
      <w:bookmarkStart w:id="4" w:name="_Ref4817"/>
      <w:r>
        <w:t>Introduction</w:t>
      </w:r>
      <w:bookmarkEnd w:id="0"/>
      <w:bookmarkEnd w:id="4"/>
    </w:p>
    <w:p w14:paraId="248BB677" w14:textId="77777777" w:rsidR="00BC6719" w:rsidRDefault="00523895">
      <w:pPr>
        <w:rPr>
          <w:lang w:eastAsia="zh-CN"/>
        </w:rPr>
      </w:pPr>
      <w:r>
        <w:rPr>
          <w:rFonts w:hint="eastAsia"/>
          <w:lang w:eastAsia="zh-CN"/>
        </w:rPr>
        <w:t xml:space="preserve">In </w:t>
      </w:r>
      <w:r>
        <w:rPr>
          <w:rFonts w:hint="eastAsia"/>
          <w:lang w:val="en-GB" w:eastAsia="zh-CN"/>
        </w:rPr>
        <w:t>RAN</w:t>
      </w:r>
      <w:r>
        <w:rPr>
          <w:rFonts w:hint="eastAsia"/>
          <w:lang w:eastAsia="zh-CN"/>
        </w:rPr>
        <w:t>#95e meeting,</w:t>
      </w:r>
      <w:r>
        <w:rPr>
          <w:rFonts w:hint="eastAsia"/>
          <w:lang w:val="en-GB" w:eastAsia="zh-CN"/>
        </w:rPr>
        <w:t xml:space="preserve"> </w:t>
      </w:r>
      <w:r>
        <w:rPr>
          <w:rFonts w:hint="eastAsia"/>
          <w:lang w:eastAsia="zh-CN"/>
        </w:rPr>
        <w:t>a revised WID on NR support for dedicated spectrum less than 5MHz for FR1</w:t>
      </w:r>
      <w:r>
        <w:rPr>
          <w:rFonts w:hint="eastAsia"/>
          <w:lang w:val="en-GB" w:eastAsia="zh-CN"/>
        </w:rPr>
        <w:t xml:space="preserve"> </w:t>
      </w:r>
      <w:r>
        <w:rPr>
          <w:rFonts w:hint="eastAsia"/>
          <w:lang w:eastAsia="zh-CN"/>
        </w:rPr>
        <w:t>was</w:t>
      </w:r>
      <w:r>
        <w:rPr>
          <w:lang w:val="en-GB"/>
        </w:rPr>
        <w:t xml:space="preserve"> approved [1].</w:t>
      </w:r>
      <w:r>
        <w:rPr>
          <w:rFonts w:hint="eastAsia"/>
          <w:lang w:eastAsia="zh-CN"/>
        </w:rPr>
        <w:t xml:space="preserve"> It focuses on</w:t>
      </w:r>
      <w:r>
        <w:rPr>
          <w:rFonts w:hint="eastAsia"/>
          <w:lang w:val="en-GB" w:eastAsia="zh-CN"/>
        </w:rPr>
        <w:t xml:space="preserve"> </w:t>
      </w:r>
      <w:r>
        <w:rPr>
          <w:rFonts w:hint="eastAsia"/>
          <w:lang w:eastAsia="zh-CN"/>
        </w:rPr>
        <w:t>market requests from vertical industry</w:t>
      </w:r>
      <w:r>
        <w:rPr>
          <w:rFonts w:hint="eastAsia"/>
          <w:lang w:val="en-GB" w:eastAsia="zh-CN"/>
        </w:rPr>
        <w:t xml:space="preserve"> </w:t>
      </w:r>
      <w:r>
        <w:rPr>
          <w:rFonts w:hint="eastAsia"/>
          <w:lang w:eastAsia="zh-CN"/>
        </w:rPr>
        <w:t>with</w:t>
      </w:r>
      <w:r>
        <w:rPr>
          <w:rFonts w:hint="eastAsia"/>
          <w:lang w:val="en-GB" w:eastAsia="zh-CN"/>
        </w:rPr>
        <w:t xml:space="preserve"> the </w:t>
      </w:r>
      <w:r>
        <w:rPr>
          <w:rFonts w:hint="eastAsia"/>
          <w:lang w:eastAsia="zh-CN"/>
        </w:rPr>
        <w:t xml:space="preserve">operating </w:t>
      </w:r>
      <w:r>
        <w:rPr>
          <w:rFonts w:hint="eastAsia"/>
          <w:lang w:val="en-GB" w:eastAsia="zh-CN"/>
        </w:rPr>
        <w:t>bandwidth less than 5 MHz, such as Future Railway Mobile Communication System</w:t>
      </w:r>
      <w:r>
        <w:rPr>
          <w:lang w:val="en-GB" w:eastAsia="zh-CN"/>
        </w:rPr>
        <w:t xml:space="preserve"> </w:t>
      </w:r>
      <w:r>
        <w:rPr>
          <w:rFonts w:hint="eastAsia"/>
          <w:lang w:val="en-GB" w:eastAsia="zh-CN"/>
        </w:rPr>
        <w:t xml:space="preserve">(FRMCS) in Europe, </w:t>
      </w:r>
      <w:bookmarkStart w:id="5" w:name="OLE_LINK25"/>
      <w:r>
        <w:rPr>
          <w:rFonts w:hint="eastAsia"/>
          <w:lang w:val="en-GB" w:eastAsia="zh-CN"/>
        </w:rPr>
        <w:t xml:space="preserve">Smart Grids in USA and </w:t>
      </w:r>
      <w:bookmarkStart w:id="6" w:name="OLE_LINK1"/>
      <w:r>
        <w:rPr>
          <w:rFonts w:hint="eastAsia"/>
          <w:lang w:val="en-GB" w:eastAsia="zh-CN"/>
        </w:rPr>
        <w:t>Public Safety</w:t>
      </w:r>
      <w:bookmarkEnd w:id="5"/>
      <w:bookmarkEnd w:id="6"/>
      <w:r>
        <w:rPr>
          <w:rFonts w:hint="eastAsia"/>
          <w:lang w:val="en-GB" w:eastAsia="zh-CN"/>
        </w:rPr>
        <w:t xml:space="preserve"> in Europe.</w:t>
      </w:r>
      <w:r>
        <w:rPr>
          <w:rFonts w:hint="eastAsia"/>
          <w:lang w:eastAsia="zh-CN"/>
        </w:rPr>
        <w:t xml:space="preserve"> In these above deployment scenarios, the available bandwidth for NR operation is 2.8~3.6 MHz for FRMCS or 3MHz for smart grids and </w:t>
      </w:r>
      <w:r>
        <w:rPr>
          <w:rFonts w:hint="eastAsia"/>
          <w:lang w:val="en-GB" w:eastAsia="zh-CN"/>
        </w:rPr>
        <w:t>Public Safety</w:t>
      </w:r>
      <w:r>
        <w:rPr>
          <w:rFonts w:hint="eastAsia"/>
          <w:lang w:eastAsia="zh-CN"/>
        </w:rPr>
        <w:t xml:space="preserve">. </w:t>
      </w:r>
    </w:p>
    <w:tbl>
      <w:tblPr>
        <w:tblStyle w:val="af9"/>
        <w:tblW w:w="0" w:type="auto"/>
        <w:tblLook w:val="04A0" w:firstRow="1" w:lastRow="0" w:firstColumn="1" w:lastColumn="0" w:noHBand="0" w:noVBand="1"/>
      </w:tblPr>
      <w:tblGrid>
        <w:gridCol w:w="9628"/>
      </w:tblGrid>
      <w:tr w:rsidR="00BC6719" w14:paraId="4B0C8191" w14:textId="77777777">
        <w:tc>
          <w:tcPr>
            <w:tcW w:w="9854" w:type="dxa"/>
          </w:tcPr>
          <w:bookmarkEnd w:id="1"/>
          <w:p w14:paraId="1EE3B5FE" w14:textId="77777777" w:rsidR="00BC6719" w:rsidRDefault="00523895">
            <w:pPr>
              <w:spacing w:before="0" w:after="0"/>
              <w:rPr>
                <w:iCs/>
                <w:lang w:eastAsia="zh-CN"/>
              </w:rPr>
            </w:pPr>
            <w:r>
              <w:rPr>
                <w:iCs/>
                <w:lang w:eastAsia="zh-CN"/>
              </w:rPr>
              <w:t>The following objectives shall be included for dedicated FDD spectrum in FR1:</w:t>
            </w:r>
          </w:p>
          <w:p w14:paraId="20C9A50C" w14:textId="77777777" w:rsidR="00BC6719" w:rsidRDefault="00523895">
            <w:pPr>
              <w:numPr>
                <w:ilvl w:val="0"/>
                <w:numId w:val="11"/>
              </w:numPr>
              <w:spacing w:before="0" w:after="0"/>
              <w:rPr>
                <w:iCs/>
                <w:lang w:eastAsia="zh-CN"/>
              </w:rPr>
            </w:pPr>
            <w:r>
              <w:rPr>
                <w:iCs/>
                <w:lang w:eastAsia="zh-CN"/>
              </w:rPr>
              <w:t>Identify and specify necessary changes to NR physical layer with minimum specification impact to operate in spectrum allocations from approximately 3 MHz up to below 5 MHz [RAN1]:</w:t>
            </w:r>
          </w:p>
          <w:p w14:paraId="72CD73AE" w14:textId="77777777" w:rsidR="00BC6719" w:rsidRDefault="00523895">
            <w:pPr>
              <w:numPr>
                <w:ilvl w:val="0"/>
                <w:numId w:val="12"/>
              </w:numPr>
              <w:spacing w:before="0" w:after="0"/>
              <w:jc w:val="left"/>
              <w:rPr>
                <w:lang w:val="en-GB" w:eastAsia="zh-CN"/>
              </w:rPr>
            </w:pPr>
            <w:r>
              <w:rPr>
                <w:lang w:val="en-GB" w:eastAsia="zh-CN"/>
              </w:rPr>
              <w:t>Restrict to subcarrier spacing of 15 kHz and the use of normal cyclic prefix.</w:t>
            </w:r>
          </w:p>
          <w:p w14:paraId="4EDBCE80" w14:textId="77777777" w:rsidR="00BC6719" w:rsidRDefault="00523895">
            <w:pPr>
              <w:numPr>
                <w:ilvl w:val="0"/>
                <w:numId w:val="12"/>
              </w:numPr>
              <w:spacing w:before="0" w:after="0"/>
              <w:jc w:val="left"/>
              <w:rPr>
                <w:lang w:eastAsia="zh-CN"/>
              </w:rPr>
            </w:pPr>
            <w:r>
              <w:rPr>
                <w:lang w:val="en-GB" w:eastAsia="zh-CN"/>
              </w:rPr>
              <w:t>For SSB:</w:t>
            </w:r>
          </w:p>
          <w:p w14:paraId="618DDABE" w14:textId="77777777" w:rsidR="00BC6719" w:rsidRDefault="00523895">
            <w:pPr>
              <w:numPr>
                <w:ilvl w:val="2"/>
                <w:numId w:val="11"/>
              </w:numPr>
              <w:spacing w:before="0" w:after="0"/>
              <w:rPr>
                <w:iCs/>
                <w:lang w:eastAsia="zh-CN"/>
              </w:rPr>
            </w:pPr>
            <w:r>
              <w:rPr>
                <w:lang w:eastAsia="zh-CN"/>
              </w:rPr>
              <w:t>Reuse PSS/SSS specification without puncturing.</w:t>
            </w:r>
          </w:p>
          <w:p w14:paraId="1A0D877D" w14:textId="77777777" w:rsidR="00BC6719" w:rsidRDefault="00523895">
            <w:pPr>
              <w:numPr>
                <w:ilvl w:val="2"/>
                <w:numId w:val="11"/>
              </w:numPr>
              <w:spacing w:before="0" w:after="0"/>
              <w:rPr>
                <w:lang w:eastAsia="zh-CN"/>
              </w:rPr>
            </w:pPr>
            <w:r>
              <w:rPr>
                <w:lang w:eastAsia="zh-CN"/>
              </w:rPr>
              <w:t xml:space="preserve">PBCH based on current design </w:t>
            </w:r>
          </w:p>
          <w:p w14:paraId="14137F6F" w14:textId="77777777" w:rsidR="00BC6719" w:rsidRDefault="00523895">
            <w:pPr>
              <w:numPr>
                <w:ilvl w:val="0"/>
                <w:numId w:val="13"/>
              </w:numPr>
              <w:spacing w:before="0" w:after="0"/>
              <w:rPr>
                <w:lang w:eastAsia="zh-CN"/>
              </w:rPr>
            </w:pPr>
            <w:r>
              <w:rPr>
                <w:lang w:val="en-GB" w:eastAsia="zh-CN"/>
              </w:rPr>
              <w:t>Identify and specify necessary minimum changes to PDCCH, CSI-RS/TRS, PUCCH, and PRACH for functional support based on existing design, without optimization.</w:t>
            </w:r>
          </w:p>
        </w:tc>
      </w:tr>
    </w:tbl>
    <w:p w14:paraId="39D37304" w14:textId="77777777" w:rsidR="00BC6719" w:rsidRDefault="00523895">
      <w:pPr>
        <w:rPr>
          <w:lang w:eastAsia="zh-CN"/>
        </w:rPr>
      </w:pPr>
      <w:r>
        <w:rPr>
          <w:rFonts w:hint="eastAsia"/>
          <w:lang w:eastAsia="zh-CN"/>
        </w:rPr>
        <w:t xml:space="preserve">In order to adapt the existing SS/PBCH block and other signals/channels for the dedicated spectrum less than 5 MHz and meanwhile to minimize the performance loss, some existing designs should be </w:t>
      </w:r>
      <w:bookmarkStart w:id="7" w:name="OLE_LINK5"/>
      <w:r>
        <w:rPr>
          <w:rFonts w:hint="eastAsia"/>
          <w:lang w:eastAsia="zh-CN"/>
        </w:rPr>
        <w:t>reconsidered</w:t>
      </w:r>
      <w:bookmarkEnd w:id="7"/>
      <w:r>
        <w:rPr>
          <w:rFonts w:hint="eastAsia"/>
          <w:lang w:eastAsia="zh-CN"/>
        </w:rPr>
        <w:t xml:space="preserve">. Several agreements had been reached until RAN1#113, some issues with CORESET#0 remains to be discussed. In this contribution, we will provide our analysis on the remaining issues. </w:t>
      </w:r>
    </w:p>
    <w:p w14:paraId="7FF02409" w14:textId="77777777" w:rsidR="00BC6719" w:rsidRDefault="00523895">
      <w:pPr>
        <w:pStyle w:val="1"/>
        <w:rPr>
          <w:lang w:val="en-US" w:eastAsia="zh-CN"/>
        </w:rPr>
      </w:pPr>
      <w:r>
        <w:rPr>
          <w:rFonts w:hint="eastAsia"/>
          <w:lang w:val="en-US" w:eastAsia="zh-CN"/>
        </w:rPr>
        <w:t xml:space="preserve"> CORESET#0</w:t>
      </w:r>
    </w:p>
    <w:p w14:paraId="3AA36754" w14:textId="77777777" w:rsidR="00BC6719" w:rsidRDefault="00523895">
      <w:pPr>
        <w:pStyle w:val="2"/>
        <w:rPr>
          <w:lang w:val="en-US" w:eastAsia="zh-CN"/>
        </w:rPr>
      </w:pPr>
      <w:r>
        <w:rPr>
          <w:rFonts w:hint="eastAsia"/>
          <w:lang w:val="en-US" w:eastAsia="zh-CN"/>
        </w:rPr>
        <w:t xml:space="preserve"> Transmission bandwidth of CORESET#0 for 5MHz channel bandwidth</w:t>
      </w:r>
    </w:p>
    <w:p w14:paraId="29BFD74F" w14:textId="77777777" w:rsidR="00BC6719" w:rsidRDefault="00523895">
      <w:pPr>
        <w:rPr>
          <w:rFonts w:eastAsiaTheme="minorEastAsia"/>
          <w:kern w:val="2"/>
          <w:lang w:eastAsia="zh-CN"/>
        </w:rPr>
      </w:pPr>
      <w:bookmarkStart w:id="8" w:name="OLE_LINK19"/>
      <w:r>
        <w:rPr>
          <w:rFonts w:eastAsiaTheme="minorEastAsia" w:hint="eastAsia"/>
          <w:kern w:val="2"/>
          <w:lang w:eastAsia="zh-CN"/>
        </w:rPr>
        <w:t>In RAN1#113, there was an agreement regarding the CORESET#0 for 3MHz channel bandwidth [2].</w:t>
      </w:r>
      <w:bookmarkEnd w:id="8"/>
      <w:r>
        <w:rPr>
          <w:rFonts w:eastAsiaTheme="minorEastAsia" w:hint="eastAsia"/>
          <w:kern w:val="2"/>
          <w:lang w:eastAsia="zh-CN"/>
        </w:rPr>
        <w:t xml:space="preserve"> </w:t>
      </w:r>
    </w:p>
    <w:tbl>
      <w:tblPr>
        <w:tblStyle w:val="af9"/>
        <w:tblW w:w="0" w:type="auto"/>
        <w:tblLook w:val="04A0" w:firstRow="1" w:lastRow="0" w:firstColumn="1" w:lastColumn="0" w:noHBand="0" w:noVBand="1"/>
      </w:tblPr>
      <w:tblGrid>
        <w:gridCol w:w="9628"/>
      </w:tblGrid>
      <w:tr w:rsidR="00BC6719" w14:paraId="3B74AE2C" w14:textId="77777777">
        <w:tc>
          <w:tcPr>
            <w:tcW w:w="9854" w:type="dxa"/>
          </w:tcPr>
          <w:p w14:paraId="3FB3CAB7" w14:textId="77777777" w:rsidR="00BC6719" w:rsidRDefault="00523895" w:rsidP="00BE2406">
            <w:pPr>
              <w:spacing w:before="0" w:after="120" w:line="240" w:lineRule="auto"/>
              <w:rPr>
                <w:highlight w:val="green"/>
              </w:rPr>
            </w:pPr>
            <w:r>
              <w:rPr>
                <w:highlight w:val="green"/>
              </w:rPr>
              <w:t>Agreement</w:t>
            </w:r>
          </w:p>
          <w:p w14:paraId="6F74A03A" w14:textId="77777777" w:rsidR="00BC6719" w:rsidRPr="00BE2406" w:rsidRDefault="00523895" w:rsidP="00BE2406">
            <w:pPr>
              <w:numPr>
                <w:ilvl w:val="0"/>
                <w:numId w:val="14"/>
              </w:numPr>
              <w:spacing w:before="0" w:after="120" w:line="240" w:lineRule="auto"/>
              <w:rPr>
                <w:rFonts w:eastAsia="Times New Roman"/>
                <w:lang w:eastAsia="zh-CN"/>
              </w:rPr>
            </w:pPr>
            <w:r>
              <w:rPr>
                <w:rFonts w:eastAsia="Times New Roman"/>
              </w:rPr>
              <w:t>For 3MHz channel bandwidth in all bands (max channel utilization 15 PRBs as already agreed in RAN1/RAN4):</w:t>
            </w:r>
          </w:p>
          <w:p w14:paraId="6833B16D" w14:textId="77777777" w:rsidR="00BC6719" w:rsidRPr="00BE2406" w:rsidRDefault="00523895" w:rsidP="00BE2406">
            <w:pPr>
              <w:numPr>
                <w:ilvl w:val="1"/>
                <w:numId w:val="14"/>
              </w:numPr>
              <w:spacing w:before="0" w:after="120" w:line="240" w:lineRule="auto"/>
              <w:rPr>
                <w:rFonts w:eastAsia="Times New Roman"/>
              </w:rPr>
            </w:pPr>
            <w:r>
              <w:rPr>
                <w:rFonts w:eastAsia="Times New Roman"/>
              </w:rPr>
              <w:t>PBCH transmission bandwidth is 12 PRBs</w:t>
            </w:r>
          </w:p>
          <w:p w14:paraId="222A9338" w14:textId="77777777" w:rsidR="00BC6719" w:rsidRPr="00BE2406" w:rsidRDefault="00523895" w:rsidP="00BE2406">
            <w:pPr>
              <w:numPr>
                <w:ilvl w:val="1"/>
                <w:numId w:val="14"/>
              </w:numPr>
              <w:spacing w:before="0" w:after="120" w:line="240" w:lineRule="auto"/>
              <w:rPr>
                <w:rFonts w:eastAsia="Times New Roman"/>
              </w:rPr>
            </w:pPr>
            <w:r>
              <w:rPr>
                <w:rFonts w:eastAsia="Times New Roman"/>
              </w:rPr>
              <w:t xml:space="preserve">For CORESET#0 transmission bandwidth, both 12 PRBs and 15 PRBs are supported </w:t>
            </w:r>
          </w:p>
          <w:p w14:paraId="565E7F0B" w14:textId="77777777" w:rsidR="00BC6719" w:rsidRDefault="00523895" w:rsidP="00BE2406">
            <w:pPr>
              <w:numPr>
                <w:ilvl w:val="2"/>
                <w:numId w:val="14"/>
              </w:numPr>
              <w:spacing w:before="0" w:after="120" w:line="240" w:lineRule="auto"/>
              <w:rPr>
                <w:rFonts w:eastAsia="Times New Roman"/>
              </w:rPr>
            </w:pPr>
            <w:r>
              <w:rPr>
                <w:rFonts w:eastAsia="Times New Roman"/>
              </w:rPr>
              <w:t xml:space="preserve">In Case of 12 PRBs, the legacy interleaved (R=2) CORESET CCE-to-REG mapping is used with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 i.e., 12PRBs are indicated without puncturing.</w:t>
            </w:r>
          </w:p>
          <w:p w14:paraId="023CAF94" w14:textId="77777777" w:rsidR="00BC6719" w:rsidRDefault="00523895" w:rsidP="00BE2406">
            <w:pPr>
              <w:numPr>
                <w:ilvl w:val="2"/>
                <w:numId w:val="14"/>
              </w:numPr>
              <w:spacing w:before="0" w:after="120" w:line="240" w:lineRule="auto"/>
              <w:rPr>
                <w:rFonts w:eastAsia="Times New Roman"/>
              </w:rPr>
            </w:pPr>
            <w:r>
              <w:rPr>
                <w:rFonts w:eastAsia="Times New Roman"/>
              </w:rPr>
              <w:t xml:space="preserve">In Case of 15 PRBs, the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 CORESET#0 is punctured</w:t>
            </w:r>
          </w:p>
          <w:p w14:paraId="6D28676D" w14:textId="77777777" w:rsidR="00BC6719" w:rsidRDefault="00523895" w:rsidP="00BE2406">
            <w:pPr>
              <w:numPr>
                <w:ilvl w:val="3"/>
                <w:numId w:val="14"/>
              </w:numPr>
              <w:spacing w:before="0" w:after="120" w:line="240" w:lineRule="auto"/>
              <w:rPr>
                <w:rFonts w:eastAsia="Times New Roman"/>
              </w:rPr>
            </w:pPr>
            <w:bookmarkStart w:id="9" w:name="OLE_LINK6"/>
            <w:r>
              <w:rPr>
                <w:rFonts w:eastAsia="Times New Roman"/>
              </w:rPr>
              <w:t xml:space="preserve">Both interleaved (legacy </w:t>
            </w:r>
            <w:proofErr w:type="spellStart"/>
            <w:r>
              <w:rPr>
                <w:rFonts w:eastAsia="Times New Roman"/>
              </w:rPr>
              <w:t>interleaver</w:t>
            </w:r>
            <w:proofErr w:type="spellEnd"/>
            <w:r>
              <w:rPr>
                <w:rFonts w:eastAsia="Times New Roman"/>
              </w:rPr>
              <w:t xml:space="preserve"> size of R=2) and non-interleaved mapping are supported,</w:t>
            </w:r>
          </w:p>
          <w:p w14:paraId="4214B650" w14:textId="77777777" w:rsidR="00BC6719" w:rsidRDefault="00523895" w:rsidP="00BE2406">
            <w:pPr>
              <w:numPr>
                <w:ilvl w:val="4"/>
                <w:numId w:val="14"/>
              </w:numPr>
              <w:spacing w:before="0" w:after="120" w:line="240" w:lineRule="auto"/>
              <w:rPr>
                <w:rFonts w:eastAsia="Times New Roman"/>
              </w:rPr>
            </w:pPr>
            <w:r>
              <w:rPr>
                <w:rFonts w:eastAsia="Times New Roman"/>
              </w:rPr>
              <w:t>Some entries in the table are related with interleaved mapping and some are non-interleaved mapping.</w:t>
            </w:r>
          </w:p>
          <w:bookmarkEnd w:id="9"/>
          <w:p w14:paraId="2FA2F341" w14:textId="77777777" w:rsidR="00BC6719" w:rsidRDefault="00523895" w:rsidP="00BE2406">
            <w:pPr>
              <w:numPr>
                <w:ilvl w:val="2"/>
                <w:numId w:val="14"/>
              </w:numPr>
              <w:spacing w:before="0" w:after="120" w:line="240" w:lineRule="auto"/>
              <w:rPr>
                <w:rFonts w:eastAsia="Times New Roman"/>
              </w:rPr>
            </w:pPr>
            <w:r>
              <w:rPr>
                <w:rFonts w:eastAsia="Times New Roman"/>
              </w:rPr>
              <w:t>A single table of up to 16 entries to accommodate both cases</w:t>
            </w:r>
          </w:p>
          <w:p w14:paraId="195AD670" w14:textId="77777777" w:rsidR="00BC6719" w:rsidRDefault="00523895" w:rsidP="00BE2406">
            <w:pPr>
              <w:pStyle w:val="a"/>
              <w:numPr>
                <w:ilvl w:val="3"/>
                <w:numId w:val="14"/>
              </w:numPr>
              <w:spacing w:before="0" w:line="240" w:lineRule="auto"/>
              <w:contextualSpacing/>
              <w:rPr>
                <w:szCs w:val="20"/>
                <w:lang w:eastAsia="zh-CN"/>
              </w:rPr>
            </w:pPr>
            <w:r>
              <w:rPr>
                <w:szCs w:val="20"/>
                <w:lang w:eastAsia="zh-CN"/>
              </w:rPr>
              <w:t xml:space="preserve">Maximum number of CORESET#0 symbols is 3. Minimum number of CORESET#0 symbols is 2. </w:t>
            </w:r>
          </w:p>
          <w:p w14:paraId="4CE147A6" w14:textId="77777777" w:rsidR="00BC6719" w:rsidRDefault="00523895" w:rsidP="00BE2406">
            <w:pPr>
              <w:pStyle w:val="a"/>
              <w:numPr>
                <w:ilvl w:val="3"/>
                <w:numId w:val="14"/>
              </w:numPr>
              <w:spacing w:before="0" w:line="240" w:lineRule="auto"/>
              <w:contextualSpacing/>
              <w:rPr>
                <w:szCs w:val="20"/>
                <w:lang w:eastAsia="zh-CN"/>
              </w:rPr>
            </w:pPr>
            <w:r>
              <w:rPr>
                <w:szCs w:val="20"/>
                <w:lang w:eastAsia="zh-CN"/>
              </w:rPr>
              <w:lastRenderedPageBreak/>
              <w:t>SSB and CORESET#0 multiplexing pattern 1 is used</w:t>
            </w:r>
          </w:p>
          <w:p w14:paraId="798697A6" w14:textId="77777777" w:rsidR="00BC6719" w:rsidRDefault="00523895" w:rsidP="00BE2406">
            <w:pPr>
              <w:numPr>
                <w:ilvl w:val="2"/>
                <w:numId w:val="14"/>
              </w:numPr>
              <w:spacing w:before="0" w:after="120" w:line="240" w:lineRule="auto"/>
              <w:rPr>
                <w:rFonts w:eastAsiaTheme="minorEastAsia"/>
                <w:kern w:val="2"/>
                <w:lang w:eastAsia="zh-CN"/>
              </w:rPr>
            </w:pPr>
            <w:r>
              <w:rPr>
                <w:rFonts w:eastAsia="Times New Roman"/>
              </w:rPr>
              <w:t>REG bundle size = 6</w:t>
            </w:r>
          </w:p>
        </w:tc>
      </w:tr>
    </w:tbl>
    <w:p w14:paraId="064A92FF" w14:textId="77777777" w:rsidR="00BC6719" w:rsidRDefault="00BC6719">
      <w:pPr>
        <w:rPr>
          <w:rFonts w:eastAsiaTheme="minorEastAsia"/>
          <w:kern w:val="2"/>
          <w:lang w:eastAsia="zh-CN"/>
        </w:rPr>
      </w:pPr>
    </w:p>
    <w:p w14:paraId="75F5FF46" w14:textId="77777777" w:rsidR="00BC6719" w:rsidRDefault="00523895">
      <w:pPr>
        <w:rPr>
          <w:rFonts w:eastAsiaTheme="minorEastAsia"/>
          <w:kern w:val="2"/>
          <w:lang w:eastAsia="zh-CN"/>
        </w:rPr>
      </w:pPr>
      <w:r>
        <w:rPr>
          <w:rFonts w:eastAsiaTheme="minorEastAsia"/>
          <w:kern w:val="2"/>
          <w:lang w:eastAsia="zh-CN"/>
        </w:rPr>
        <w:t>T</w:t>
      </w:r>
      <w:r>
        <w:rPr>
          <w:rFonts w:eastAsiaTheme="minorEastAsia" w:hint="eastAsia"/>
          <w:kern w:val="2"/>
          <w:lang w:eastAsia="zh-CN"/>
        </w:rPr>
        <w:t>here was a discussion about CORESET#0 for 5MHz channel bandwidth but no consensus was reached</w:t>
      </w:r>
      <w:bookmarkStart w:id="10" w:name="OLE_LINK16"/>
      <w:r>
        <w:rPr>
          <w:rFonts w:eastAsiaTheme="minorEastAsia" w:hint="eastAsia"/>
          <w:kern w:val="2"/>
          <w:lang w:eastAsia="zh-CN"/>
        </w:rPr>
        <w:t>.</w:t>
      </w:r>
      <w:r>
        <w:rPr>
          <w:rFonts w:eastAsiaTheme="minorEastAsia"/>
          <w:kern w:val="2"/>
          <w:lang w:eastAsia="zh-CN"/>
        </w:rPr>
        <w:t xml:space="preserve"> </w:t>
      </w:r>
    </w:p>
    <w:p w14:paraId="3BBF06A8" w14:textId="40B2EA09" w:rsidR="00DA484C" w:rsidRDefault="00523895">
      <w:pPr>
        <w:rPr>
          <w:rFonts w:eastAsiaTheme="minorEastAsia"/>
          <w:kern w:val="2"/>
        </w:rPr>
      </w:pPr>
      <w:r>
        <w:rPr>
          <w:rFonts w:eastAsiaTheme="minorEastAsia"/>
          <w:kern w:val="2"/>
        </w:rPr>
        <w:t>One</w:t>
      </w:r>
      <w:r>
        <w:rPr>
          <w:rFonts w:eastAsiaTheme="minorEastAsia" w:hint="eastAsia"/>
          <w:kern w:val="2"/>
        </w:rPr>
        <w:t xml:space="preserve"> intuitive method is to apply the same </w:t>
      </w:r>
      <w:r>
        <w:rPr>
          <w:rFonts w:eastAsiaTheme="minorEastAsia" w:hint="eastAsia"/>
          <w:kern w:val="2"/>
          <w:lang w:eastAsia="zh-CN"/>
        </w:rPr>
        <w:t>handl</w:t>
      </w:r>
      <w:r>
        <w:rPr>
          <w:rFonts w:eastAsiaTheme="minorEastAsia"/>
          <w:kern w:val="2"/>
        </w:rPr>
        <w:t xml:space="preserve">ing </w:t>
      </w:r>
      <w:r>
        <w:rPr>
          <w:rFonts w:eastAsiaTheme="minorEastAsia" w:hint="eastAsia"/>
          <w:kern w:val="2"/>
        </w:rPr>
        <w:t xml:space="preserve">as 3MHz channel bandwidth by changing the number of </w:t>
      </w:r>
      <w:r>
        <w:rPr>
          <w:rFonts w:eastAsiaTheme="minorEastAsia"/>
          <w:kern w:val="2"/>
        </w:rPr>
        <w:t xml:space="preserve">available </w:t>
      </w:r>
      <w:r>
        <w:rPr>
          <w:rFonts w:eastAsiaTheme="minorEastAsia" w:hint="eastAsia"/>
          <w:kern w:val="2"/>
        </w:rPr>
        <w:t>PRBs</w:t>
      </w:r>
      <w:r>
        <w:rPr>
          <w:rFonts w:eastAsiaTheme="minorEastAsia"/>
          <w:kern w:val="2"/>
        </w:rPr>
        <w:t xml:space="preserve"> to that of 5MHz channel bandwidth</w:t>
      </w:r>
      <w:r>
        <w:rPr>
          <w:rFonts w:eastAsiaTheme="minorEastAsia" w:hint="eastAsia"/>
          <w:kern w:val="2"/>
        </w:rPr>
        <w:t xml:space="preserve">. </w:t>
      </w:r>
      <w:bookmarkStart w:id="11" w:name="OLE_LINK14"/>
      <w:r>
        <w:rPr>
          <w:rFonts w:eastAsiaTheme="minorEastAsia"/>
          <w:kern w:val="2"/>
        </w:rPr>
        <w:t xml:space="preserve">For instance, introducing both </w:t>
      </w:r>
      <w:r>
        <w:rPr>
          <w:rFonts w:eastAsiaTheme="minorEastAsia" w:hint="eastAsia"/>
          <w:kern w:val="2"/>
        </w:rPr>
        <w:t>20 PRBs</w:t>
      </w:r>
      <w:r>
        <w:rPr>
          <w:rFonts w:eastAsiaTheme="minorEastAsia"/>
          <w:kern w:val="2"/>
        </w:rPr>
        <w:t xml:space="preserve"> from puncturing the </w:t>
      </w:r>
      <m:oMath>
        <m:sSubSup>
          <m:sSubSupPr>
            <m:ctrlPr>
              <w:rPr>
                <w:rFonts w:ascii="Cambria Math" w:eastAsiaTheme="minorEastAsia" w:hAnsi="Cambria Math"/>
                <w:kern w:val="2"/>
              </w:rPr>
            </m:ctrlPr>
          </m:sSubSupPr>
          <m:e>
            <m:r>
              <w:rPr>
                <w:rFonts w:ascii="Cambria Math" w:eastAsiaTheme="minorEastAsia" w:hAnsi="Cambria Math"/>
                <w:kern w:val="2"/>
              </w:rPr>
              <m:t>N</m:t>
            </m:r>
          </m:e>
          <m:sub>
            <m:r>
              <w:rPr>
                <w:rFonts w:ascii="Cambria Math" w:eastAsiaTheme="minorEastAsia" w:hAnsi="Cambria Math"/>
                <w:kern w:val="2"/>
              </w:rPr>
              <m:t>RB</m:t>
            </m:r>
          </m:sub>
          <m:sup>
            <m:r>
              <w:rPr>
                <w:rFonts w:ascii="Cambria Math" w:eastAsiaTheme="minorEastAsia" w:hAnsi="Cambria Math"/>
                <w:kern w:val="2"/>
              </w:rPr>
              <m:t>CORESET</m:t>
            </m:r>
          </m:sup>
        </m:sSubSup>
      </m:oMath>
      <w:r>
        <w:rPr>
          <w:rFonts w:eastAsiaTheme="minorEastAsia"/>
          <w:kern w:val="2"/>
        </w:rPr>
        <w:t xml:space="preserve"> = 24 CORESET#0 and 24 </w:t>
      </w:r>
      <w:r>
        <w:rPr>
          <w:rFonts w:eastAsiaTheme="minorEastAsia" w:hint="eastAsia"/>
          <w:kern w:val="2"/>
        </w:rPr>
        <w:t xml:space="preserve">PRBs </w:t>
      </w:r>
      <w:r>
        <w:rPr>
          <w:rFonts w:eastAsiaTheme="minorEastAsia"/>
          <w:kern w:val="2"/>
        </w:rPr>
        <w:t>indicated directly in the table without puncturing.</w:t>
      </w:r>
      <w:r w:rsidRPr="00AD456B">
        <w:rPr>
          <w:rFonts w:eastAsiaTheme="minorEastAsia"/>
          <w:kern w:val="2"/>
        </w:rPr>
        <w:t xml:space="preserve"> To address the migration issue, for UEs supporting </w:t>
      </w:r>
      <w:r w:rsidRPr="00AD456B">
        <w:rPr>
          <w:rFonts w:eastAsia="Times New Roman"/>
          <w:iCs/>
        </w:rPr>
        <w:t>3MHz channel bandwidth</w:t>
      </w:r>
      <w:r w:rsidRPr="00AD456B">
        <w:rPr>
          <w:rFonts w:eastAsiaTheme="minorEastAsia"/>
          <w:kern w:val="2"/>
        </w:rPr>
        <w:t xml:space="preserve"> or supporting 20 PRBs CORESET#0 for 5MHz channel bandwidth, it should support 24 PRBs CORESET#0 for 5MHz channel bandwidth in the new table</w:t>
      </w:r>
      <w:r w:rsidR="00A90ACA">
        <w:rPr>
          <w:rFonts w:eastAsiaTheme="minorEastAsia"/>
          <w:kern w:val="2"/>
        </w:rPr>
        <w:t xml:space="preserve"> assuming l</w:t>
      </w:r>
      <w:r w:rsidR="00A90ACA">
        <w:rPr>
          <w:lang w:eastAsia="zh-CN" w:bidi="ar"/>
        </w:rPr>
        <w:t xml:space="preserve">egacy 5MHz channel bandwidth with </w:t>
      </w:r>
      <w:r w:rsidR="00A90ACA">
        <w:rPr>
          <w:rFonts w:eastAsia="等线"/>
          <w:lang w:eastAsia="zh-CN" w:bidi="ar"/>
        </w:rPr>
        <w:t xml:space="preserve">legacy sync-raster and legacy table is not supported to avoid two duplicated design for </w:t>
      </w:r>
      <w:r w:rsidR="00A90ACA" w:rsidRPr="00AD456B">
        <w:rPr>
          <w:rFonts w:eastAsiaTheme="minorEastAsia"/>
          <w:kern w:val="2"/>
        </w:rPr>
        <w:t>5MHz channel bandwidth</w:t>
      </w:r>
      <w:r w:rsidR="00DA484C">
        <w:rPr>
          <w:rFonts w:eastAsiaTheme="minorEastAsia"/>
          <w:kern w:val="2"/>
        </w:rPr>
        <w:t xml:space="preserve">. However, </w:t>
      </w:r>
      <w:r w:rsidR="00F278F9">
        <w:rPr>
          <w:rFonts w:eastAsiaTheme="minorEastAsia"/>
          <w:kern w:val="2"/>
        </w:rPr>
        <w:t xml:space="preserve">this means </w:t>
      </w:r>
      <w:r w:rsidR="00A90ACA">
        <w:rPr>
          <w:rFonts w:eastAsiaTheme="minorEastAsia"/>
          <w:kern w:val="2"/>
        </w:rPr>
        <w:t xml:space="preserve">UE needs to </w:t>
      </w:r>
      <w:r w:rsidR="00DA484C">
        <w:rPr>
          <w:rFonts w:eastAsiaTheme="minorEastAsia"/>
          <w:kern w:val="2"/>
        </w:rPr>
        <w:t xml:space="preserve">support a new </w:t>
      </w:r>
      <w:r w:rsidR="00DA484C">
        <w:rPr>
          <w:rFonts w:eastAsia="等线"/>
          <w:lang w:eastAsia="zh-CN" w:bidi="ar"/>
        </w:rPr>
        <w:t xml:space="preserve">sync </w:t>
      </w:r>
      <w:r w:rsidR="00DA484C">
        <w:rPr>
          <w:rFonts w:eastAsiaTheme="minorEastAsia"/>
          <w:kern w:val="2"/>
        </w:rPr>
        <w:t>raster</w:t>
      </w:r>
      <w:r w:rsidR="00A90ACA">
        <w:rPr>
          <w:rFonts w:eastAsiaTheme="minorEastAsia"/>
          <w:kern w:val="2"/>
        </w:rPr>
        <w:t xml:space="preserve"> (which is coarser than legacy sync-raster)</w:t>
      </w:r>
      <w:r w:rsidR="00DA484C">
        <w:rPr>
          <w:rFonts w:eastAsiaTheme="minorEastAsia"/>
          <w:kern w:val="2"/>
        </w:rPr>
        <w:t xml:space="preserve"> and a new table for a legacy bandwidth</w:t>
      </w:r>
      <w:r w:rsidR="00A90ACA">
        <w:rPr>
          <w:rFonts w:eastAsiaTheme="minorEastAsia"/>
          <w:kern w:val="2"/>
        </w:rPr>
        <w:t>.</w:t>
      </w:r>
      <w:r w:rsidR="00DA484C">
        <w:rPr>
          <w:rFonts w:eastAsiaTheme="minorEastAsia"/>
          <w:kern w:val="2"/>
        </w:rPr>
        <w:t xml:space="preserve"> </w:t>
      </w:r>
    </w:p>
    <w:p w14:paraId="061F00EC" w14:textId="768D24B9" w:rsidR="00BC6719" w:rsidRDefault="00523895">
      <w:pPr>
        <w:rPr>
          <w:rFonts w:eastAsiaTheme="minorEastAsia"/>
          <w:kern w:val="2"/>
          <w:lang w:eastAsia="zh-CN"/>
        </w:rPr>
      </w:pPr>
      <w:r>
        <w:rPr>
          <w:rFonts w:eastAsiaTheme="minorEastAsia" w:hint="eastAsia"/>
          <w:kern w:val="2"/>
          <w:lang w:eastAsia="zh-CN"/>
        </w:rPr>
        <w:t>A</w:t>
      </w:r>
      <w:r>
        <w:rPr>
          <w:rFonts w:eastAsiaTheme="minorEastAsia"/>
          <w:kern w:val="2"/>
          <w:lang w:eastAsia="zh-CN"/>
        </w:rPr>
        <w:t>nother way is to consider the proposal below</w:t>
      </w:r>
      <w:r>
        <w:rPr>
          <w:rFonts w:eastAsiaTheme="minorEastAsia" w:hint="eastAsia"/>
          <w:kern w:val="2"/>
          <w:lang w:eastAsia="zh-CN"/>
        </w:rPr>
        <w:t>, which</w:t>
      </w:r>
      <w:r>
        <w:rPr>
          <w:rFonts w:eastAsiaTheme="minorEastAsia"/>
          <w:kern w:val="2"/>
          <w:lang w:eastAsia="zh-CN"/>
        </w:rPr>
        <w:t xml:space="preserve"> w</w:t>
      </w:r>
      <w:r>
        <w:rPr>
          <w:rFonts w:eastAsiaTheme="minorEastAsia" w:hint="eastAsia"/>
          <w:kern w:val="2"/>
          <w:lang w:eastAsia="zh-CN"/>
        </w:rPr>
        <w:t>as</w:t>
      </w:r>
      <w:r>
        <w:rPr>
          <w:rFonts w:eastAsiaTheme="minorEastAsia"/>
          <w:kern w:val="2"/>
          <w:lang w:eastAsia="zh-CN"/>
        </w:rPr>
        <w:t xml:space="preserve"> discussed in the last RAN1 meeting. </w:t>
      </w:r>
    </w:p>
    <w:tbl>
      <w:tblPr>
        <w:tblStyle w:val="af9"/>
        <w:tblW w:w="9820" w:type="dxa"/>
        <w:jc w:val="center"/>
        <w:tblLook w:val="04A0" w:firstRow="1" w:lastRow="0" w:firstColumn="1" w:lastColumn="0" w:noHBand="0" w:noVBand="1"/>
      </w:tblPr>
      <w:tblGrid>
        <w:gridCol w:w="9820"/>
      </w:tblGrid>
      <w:tr w:rsidR="00BC6719" w14:paraId="3FF598FE" w14:textId="77777777">
        <w:trPr>
          <w:trHeight w:val="704"/>
          <w:jc w:val="center"/>
        </w:trPr>
        <w:tc>
          <w:tcPr>
            <w:tcW w:w="9820" w:type="dxa"/>
          </w:tcPr>
          <w:p w14:paraId="6E730E23" w14:textId="77777777" w:rsidR="00BC6719" w:rsidRDefault="00523895" w:rsidP="00721EFA">
            <w:pPr>
              <w:spacing w:before="0" w:after="120" w:line="240" w:lineRule="auto"/>
              <w:rPr>
                <w:rFonts w:eastAsia="等线"/>
                <w:b/>
                <w:bCs/>
                <w:szCs w:val="24"/>
                <w:lang w:eastAsia="zh-CN"/>
              </w:rPr>
            </w:pPr>
            <w:r>
              <w:rPr>
                <w:rFonts w:eastAsia="等线"/>
                <w:b/>
                <w:bCs/>
                <w:lang w:eastAsia="zh-CN" w:bidi="ar"/>
              </w:rPr>
              <w:t>Proposal</w:t>
            </w:r>
          </w:p>
          <w:p w14:paraId="4EF23B97" w14:textId="77777777" w:rsidR="00BC6719" w:rsidRDefault="00523895" w:rsidP="00721EFA">
            <w:pPr>
              <w:numPr>
                <w:ilvl w:val="0"/>
                <w:numId w:val="15"/>
              </w:numPr>
              <w:overflowPunct/>
              <w:autoSpaceDE/>
              <w:adjustRightInd/>
              <w:spacing w:before="0" w:after="120" w:line="240" w:lineRule="auto"/>
              <w:rPr>
                <w:sz w:val="24"/>
              </w:rPr>
            </w:pPr>
            <w:r>
              <w:t>For band n100 with the 5MHz channel bandwidth:</w:t>
            </w:r>
          </w:p>
          <w:p w14:paraId="3DE4F8D5" w14:textId="77777777" w:rsidR="00BC6719" w:rsidRDefault="00523895" w:rsidP="00721EFA">
            <w:pPr>
              <w:numPr>
                <w:ilvl w:val="1"/>
                <w:numId w:val="15"/>
              </w:numPr>
              <w:overflowPunct/>
              <w:autoSpaceDE/>
              <w:adjustRightInd/>
              <w:spacing w:before="0" w:after="120" w:line="240" w:lineRule="auto"/>
              <w:rPr>
                <w:rFonts w:eastAsia="Batang"/>
              </w:rPr>
            </w:pPr>
            <w:r>
              <w:t xml:space="preserve">For CORESET#0 transmission bandwidth, 20 PRBs are supported from puncturing the </w:t>
            </w: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rFonts w:eastAsia="Times New Roman"/>
              </w:rPr>
              <w:t xml:space="preserve"> = 24</w:t>
            </w:r>
            <w:r>
              <w:rPr>
                <w:rFonts w:hint="eastAsia"/>
                <w:lang w:eastAsia="zh-CN"/>
              </w:rPr>
              <w:t xml:space="preserve"> </w:t>
            </w:r>
            <w:r>
              <w:t>CORESET#0 with interleaved CCE to REG mapping (R=2)</w:t>
            </w:r>
          </w:p>
          <w:p w14:paraId="157A235E" w14:textId="77777777" w:rsidR="00BC6719" w:rsidRDefault="00523895" w:rsidP="00721EFA">
            <w:pPr>
              <w:numPr>
                <w:ilvl w:val="1"/>
                <w:numId w:val="15"/>
              </w:numPr>
              <w:overflowPunct/>
              <w:autoSpaceDE/>
              <w:adjustRightInd/>
              <w:spacing w:before="0" w:after="120" w:line="240" w:lineRule="auto"/>
            </w:pPr>
            <w:r>
              <w:t>REG bundle size = 6</w:t>
            </w:r>
          </w:p>
          <w:p w14:paraId="09AB90BD" w14:textId="77777777" w:rsidR="00BC6719" w:rsidRDefault="00523895" w:rsidP="00721EFA">
            <w:pPr>
              <w:numPr>
                <w:ilvl w:val="0"/>
                <w:numId w:val="15"/>
              </w:numPr>
              <w:overflowPunct/>
              <w:autoSpaceDE/>
              <w:adjustRightInd/>
              <w:spacing w:before="0" w:after="120" w:line="240" w:lineRule="auto"/>
            </w:pPr>
            <w:r>
              <w:rPr>
                <w:rFonts w:eastAsia="等线"/>
                <w:lang w:eastAsia="zh-CN"/>
              </w:rPr>
              <w:t>For band n100 capable UE, when 20 PRBs CORESET#0 using the same table as what is defined for 3MHz is supported by the UE, legacy 24 PRBs CORESET#0 using legacy sync-raster and legacy table shall be supported</w:t>
            </w:r>
          </w:p>
          <w:p w14:paraId="15DC4FFF" w14:textId="77777777" w:rsidR="00BC6719" w:rsidRDefault="00523895" w:rsidP="00721EFA">
            <w:pPr>
              <w:widowControl w:val="0"/>
              <w:overflowPunct/>
              <w:autoSpaceDE/>
              <w:autoSpaceDN/>
              <w:adjustRightInd/>
              <w:snapToGrid w:val="0"/>
              <w:spacing w:before="0" w:after="120" w:line="240" w:lineRule="auto"/>
              <w:textAlignment w:val="auto"/>
              <w:rPr>
                <w:rFonts w:eastAsiaTheme="minorEastAsia"/>
                <w:b/>
                <w:bCs/>
                <w:i/>
                <w:iCs/>
                <w:kern w:val="2"/>
                <w:lang w:eastAsia="zh-CN"/>
              </w:rPr>
            </w:pPr>
            <w:r>
              <w:rPr>
                <w:lang w:eastAsia="zh-CN" w:bidi="ar"/>
              </w:rPr>
              <w:t xml:space="preserve">Note: For a UE supporting 3MHz channel bandwidth, it also supports legacy 5MHz channel bandwidth with </w:t>
            </w:r>
            <w:r>
              <w:rPr>
                <w:rFonts w:eastAsia="等线"/>
                <w:lang w:eastAsia="zh-CN" w:bidi="ar"/>
              </w:rPr>
              <w:t>legacy sync-raster and legacy table.</w:t>
            </w:r>
          </w:p>
        </w:tc>
      </w:tr>
    </w:tbl>
    <w:p w14:paraId="4BFB1A52" w14:textId="77777777" w:rsidR="00BC6719" w:rsidRDefault="00BC6719">
      <w:pPr>
        <w:rPr>
          <w:rFonts w:eastAsiaTheme="minorEastAsia"/>
          <w:kern w:val="2"/>
          <w:lang w:eastAsia="zh-CN"/>
        </w:rPr>
      </w:pPr>
    </w:p>
    <w:p w14:paraId="7B2D91A7" w14:textId="3841C96F" w:rsidR="00BC6719" w:rsidRDefault="00523895">
      <w:pPr>
        <w:rPr>
          <w:rFonts w:eastAsiaTheme="minorEastAsia"/>
          <w:kern w:val="2"/>
        </w:rPr>
      </w:pPr>
      <w:r>
        <w:rPr>
          <w:rFonts w:eastAsiaTheme="minorEastAsia"/>
          <w:kern w:val="2"/>
          <w:lang w:eastAsia="zh-CN"/>
        </w:rPr>
        <w:t xml:space="preserve">This can address the migration issue </w:t>
      </w:r>
      <w:r>
        <w:rPr>
          <w:rFonts w:eastAsiaTheme="minorEastAsia" w:hint="eastAsia"/>
          <w:kern w:val="2"/>
          <w:lang w:eastAsia="zh-CN"/>
        </w:rPr>
        <w:t>by using different sy</w:t>
      </w:r>
      <w:r w:rsidR="00D75E0C">
        <w:rPr>
          <w:rFonts w:eastAsiaTheme="minorEastAsia"/>
          <w:kern w:val="2"/>
          <w:lang w:eastAsia="zh-CN"/>
        </w:rPr>
        <w:t>n</w:t>
      </w:r>
      <w:r>
        <w:rPr>
          <w:rFonts w:eastAsiaTheme="minorEastAsia" w:hint="eastAsia"/>
          <w:kern w:val="2"/>
          <w:lang w:eastAsia="zh-CN"/>
        </w:rPr>
        <w:t xml:space="preserve">c </w:t>
      </w:r>
      <w:proofErr w:type="spellStart"/>
      <w:r>
        <w:rPr>
          <w:rFonts w:eastAsiaTheme="minorEastAsia" w:hint="eastAsia"/>
          <w:kern w:val="2"/>
          <w:lang w:eastAsia="zh-CN"/>
        </w:rPr>
        <w:t>rasters</w:t>
      </w:r>
      <w:proofErr w:type="spellEnd"/>
      <w:r>
        <w:rPr>
          <w:rFonts w:eastAsiaTheme="minorEastAsia"/>
          <w:kern w:val="2"/>
          <w:lang w:eastAsia="zh-CN"/>
        </w:rPr>
        <w:t xml:space="preserve">. </w:t>
      </w:r>
      <w:bookmarkEnd w:id="11"/>
      <w:r>
        <w:rPr>
          <w:rFonts w:eastAsiaTheme="minorEastAsia" w:hint="eastAsia"/>
          <w:kern w:val="2"/>
        </w:rPr>
        <w:t>As shown in Figure 1, the first release of UEs detect SSB at the additional synchronization point defined by RAN4 for band n100</w:t>
      </w:r>
      <w:r>
        <w:rPr>
          <w:rFonts w:eastAsiaTheme="minorEastAsia"/>
          <w:kern w:val="2"/>
        </w:rPr>
        <w:t xml:space="preserve"> for 5MHz channel bandwidth</w:t>
      </w:r>
      <w:r>
        <w:rPr>
          <w:rFonts w:eastAsiaTheme="minorEastAsia" w:hint="eastAsia"/>
          <w:kern w:val="2"/>
        </w:rPr>
        <w:t xml:space="preserve"> [4]</w:t>
      </w:r>
      <w:r>
        <w:rPr>
          <w:rFonts w:eastAsiaTheme="minorEastAsia"/>
          <w:kern w:val="2"/>
        </w:rPr>
        <w:t>, with</w:t>
      </w:r>
      <w:r>
        <w:rPr>
          <w:rFonts w:eastAsiaTheme="minorEastAsia" w:hint="eastAsia"/>
          <w:kern w:val="2"/>
        </w:rPr>
        <w:t xml:space="preserve"> 20 PRBs CORESET#0 in </w:t>
      </w:r>
      <w:r>
        <w:rPr>
          <w:rFonts w:eastAsiaTheme="minorEastAsia"/>
          <w:kern w:val="2"/>
        </w:rPr>
        <w:t xml:space="preserve">the </w:t>
      </w:r>
      <w:r>
        <w:rPr>
          <w:rFonts w:eastAsiaTheme="minorEastAsia" w:hint="eastAsia"/>
          <w:kern w:val="2"/>
        </w:rPr>
        <w:t>new CORESET#0 configuration table</w:t>
      </w:r>
      <w:r>
        <w:rPr>
          <w:rFonts w:eastAsiaTheme="minorEastAsia"/>
          <w:kern w:val="2"/>
        </w:rPr>
        <w:t>. A</w:t>
      </w:r>
      <w:r>
        <w:rPr>
          <w:rFonts w:eastAsiaTheme="minorEastAsia" w:hint="eastAsia"/>
          <w:kern w:val="2"/>
        </w:rPr>
        <w:t xml:space="preserve">fter GSM-R migrated, UEs detect the SSB at legacy sync raster, and 24 PRBs CORESET#0 </w:t>
      </w:r>
      <w:bookmarkStart w:id="12" w:name="OLE_LINK2"/>
      <w:r>
        <w:rPr>
          <w:rFonts w:eastAsiaTheme="minorEastAsia" w:hint="eastAsia"/>
          <w:kern w:val="2"/>
        </w:rPr>
        <w:t>in</w:t>
      </w:r>
      <w:r>
        <w:rPr>
          <w:rFonts w:eastAsiaTheme="minorEastAsia"/>
          <w:kern w:val="2"/>
        </w:rPr>
        <w:t xml:space="preserve"> the</w:t>
      </w:r>
      <w:r>
        <w:rPr>
          <w:rFonts w:eastAsiaTheme="minorEastAsia" w:hint="eastAsia"/>
          <w:kern w:val="2"/>
        </w:rPr>
        <w:t xml:space="preserve"> legacy table corresponding to the legacy sync raster</w:t>
      </w:r>
      <w:bookmarkEnd w:id="12"/>
      <w:r>
        <w:rPr>
          <w:rFonts w:eastAsiaTheme="minorEastAsia" w:hint="eastAsia"/>
          <w:kern w:val="2"/>
        </w:rPr>
        <w:t xml:space="preserve">. </w:t>
      </w:r>
    </w:p>
    <w:p w14:paraId="1E39BA04" w14:textId="77777777" w:rsidR="00BC6719" w:rsidRDefault="00523895">
      <w:pPr>
        <w:rPr>
          <w:rFonts w:eastAsiaTheme="minorEastAsia"/>
          <w:kern w:val="2"/>
          <w:lang w:eastAsia="zh-CN"/>
        </w:rPr>
      </w:pPr>
      <w:r>
        <w:rPr>
          <w:rFonts w:eastAsiaTheme="minorEastAsia" w:hint="eastAsia"/>
          <w:kern w:val="2"/>
          <w:lang w:eastAsia="zh-CN"/>
        </w:rPr>
        <w:t xml:space="preserve">In addition, similar as 15 PRBs CORESET#0 under 3MHz channel bandwidth, both interleaved and non-interleaved mapping can be supported to reduce the probability that partial CCE occurs in the candidate after puncturing. </w:t>
      </w:r>
    </w:p>
    <w:p w14:paraId="27A1F928" w14:textId="77777777" w:rsidR="00BC6719" w:rsidRDefault="00523895">
      <w:pPr>
        <w:pStyle w:val="aa"/>
      </w:pPr>
      <w:r>
        <w:rPr>
          <w:noProof/>
        </w:rPr>
        <w:drawing>
          <wp:inline distT="0" distB="0" distL="0" distR="0" wp14:anchorId="0F1FE87B" wp14:editId="56266284">
            <wp:extent cx="6120130" cy="13449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6120130" cy="1344930"/>
                    </a:xfrm>
                    <a:prstGeom prst="rect">
                      <a:avLst/>
                    </a:prstGeom>
                  </pic:spPr>
                </pic:pic>
              </a:graphicData>
            </a:graphic>
          </wp:inline>
        </w:drawing>
      </w:r>
      <w:r>
        <w:t xml:space="preserve"> </w:t>
      </w:r>
    </w:p>
    <w:p w14:paraId="0BE034DF" w14:textId="77777777" w:rsidR="00BC6719" w:rsidRDefault="00523895">
      <w:pPr>
        <w:pStyle w:val="aa"/>
        <w:jc w:val="center"/>
      </w:pPr>
      <w:r>
        <w:rPr>
          <w:rFonts w:hint="eastAsia"/>
        </w:rPr>
        <w:t>Figure 1 CORESET#0 for 5MHz channel bandwidth</w:t>
      </w:r>
    </w:p>
    <w:p w14:paraId="33591179" w14:textId="77777777" w:rsidR="00BC6719" w:rsidRDefault="00523895">
      <w:pPr>
        <w:widowControl w:val="0"/>
        <w:overflowPunct/>
        <w:autoSpaceDE/>
        <w:autoSpaceDN/>
        <w:adjustRightInd/>
        <w:snapToGrid w:val="0"/>
        <w:spacing w:beforeLines="50" w:before="120"/>
        <w:textAlignment w:val="auto"/>
        <w:rPr>
          <w:rFonts w:eastAsiaTheme="minorEastAsia"/>
          <w:bCs/>
          <w:iCs/>
          <w:kern w:val="2"/>
          <w:lang w:eastAsia="zh-CN"/>
        </w:rPr>
      </w:pPr>
      <w:bookmarkStart w:id="13" w:name="OLE_LINK4"/>
      <w:bookmarkEnd w:id="10"/>
      <w:r>
        <w:rPr>
          <w:rFonts w:eastAsiaTheme="minorEastAsia" w:hint="eastAsia"/>
          <w:bCs/>
          <w:iCs/>
          <w:kern w:val="2"/>
          <w:lang w:eastAsia="zh-CN"/>
        </w:rPr>
        <w:t>T</w:t>
      </w:r>
      <w:r>
        <w:rPr>
          <w:rFonts w:eastAsiaTheme="minorEastAsia"/>
          <w:bCs/>
          <w:iCs/>
          <w:kern w:val="2"/>
          <w:lang w:eastAsia="zh-CN"/>
        </w:rPr>
        <w:t xml:space="preserve">he proposal can also be updated to apply to bands other than n100, for which there is no migration issue in these bands. </w:t>
      </w:r>
    </w:p>
    <w:p w14:paraId="7B002D37" w14:textId="77777777" w:rsidR="00BC6719" w:rsidRDefault="00523895">
      <w:pPr>
        <w:rPr>
          <w:rFonts w:eastAsiaTheme="minorEastAsia"/>
          <w:i/>
          <w:iCs/>
          <w:kern w:val="2"/>
          <w:lang w:eastAsia="zh-CN"/>
        </w:rPr>
      </w:pPr>
      <w:r>
        <w:rPr>
          <w:rFonts w:eastAsiaTheme="minorEastAsia" w:hint="eastAsia"/>
          <w:b/>
          <w:bCs/>
          <w:i/>
          <w:iCs/>
          <w:kern w:val="2"/>
          <w:lang w:eastAsia="zh-CN"/>
        </w:rPr>
        <w:t xml:space="preserve">Proposal 1: </w:t>
      </w:r>
      <w:bookmarkEnd w:id="13"/>
      <w:r>
        <w:rPr>
          <w:i/>
        </w:rPr>
        <w:t>For all bands with the 5MHz channel bandwidth:</w:t>
      </w:r>
    </w:p>
    <w:p w14:paraId="50D38426" w14:textId="010AE38E" w:rsidR="00BC6719" w:rsidRDefault="00523895">
      <w:pPr>
        <w:numPr>
          <w:ilvl w:val="1"/>
          <w:numId w:val="15"/>
        </w:numPr>
        <w:overflowPunct/>
        <w:autoSpaceDE/>
        <w:adjustRightInd/>
        <w:rPr>
          <w:rFonts w:eastAsia="Batang"/>
          <w:i/>
        </w:rPr>
      </w:pPr>
      <w:r>
        <w:rPr>
          <w:i/>
        </w:rPr>
        <w:t xml:space="preserve">For CORESET#0 transmission bandwidth, 20 PRBs are supported from puncturing the </w:t>
      </w: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rFonts w:eastAsia="Times New Roman"/>
          <w:i/>
        </w:rPr>
        <w:t xml:space="preserve"> = 24</w:t>
      </w:r>
      <w:r>
        <w:rPr>
          <w:rFonts w:hint="eastAsia"/>
          <w:i/>
          <w:lang w:eastAsia="zh-CN"/>
        </w:rPr>
        <w:t xml:space="preserve"> </w:t>
      </w:r>
      <w:r>
        <w:rPr>
          <w:i/>
        </w:rPr>
        <w:t>CORESET#0</w:t>
      </w:r>
    </w:p>
    <w:p w14:paraId="248D9783" w14:textId="77777777" w:rsidR="00BC6719" w:rsidRPr="00202DD3" w:rsidRDefault="00523895" w:rsidP="00721EFA">
      <w:pPr>
        <w:numPr>
          <w:ilvl w:val="2"/>
          <w:numId w:val="14"/>
        </w:numPr>
        <w:tabs>
          <w:tab w:val="clear" w:pos="2160"/>
          <w:tab w:val="left" w:pos="2880"/>
        </w:tabs>
        <w:spacing w:before="120" w:line="280" w:lineRule="atLeast"/>
        <w:rPr>
          <w:rFonts w:eastAsia="Times New Roman"/>
          <w:i/>
        </w:rPr>
      </w:pPr>
      <w:r w:rsidRPr="00202DD3">
        <w:rPr>
          <w:rFonts w:eastAsia="Times New Roman"/>
          <w:i/>
        </w:rPr>
        <w:t xml:space="preserve">Both interleaved (legacy </w:t>
      </w:r>
      <w:proofErr w:type="spellStart"/>
      <w:r w:rsidRPr="00202DD3">
        <w:rPr>
          <w:rFonts w:eastAsia="Times New Roman"/>
          <w:i/>
        </w:rPr>
        <w:t>interleaver</w:t>
      </w:r>
      <w:proofErr w:type="spellEnd"/>
      <w:r w:rsidRPr="00202DD3">
        <w:rPr>
          <w:rFonts w:eastAsia="Times New Roman"/>
          <w:i/>
        </w:rPr>
        <w:t xml:space="preserve"> size of R=2) and non-interleaved mapping are supported,</w:t>
      </w:r>
    </w:p>
    <w:p w14:paraId="66FA42F2" w14:textId="77777777" w:rsidR="00BC6719" w:rsidRPr="00202DD3" w:rsidRDefault="00523895" w:rsidP="00721EFA">
      <w:pPr>
        <w:numPr>
          <w:ilvl w:val="3"/>
          <w:numId w:val="14"/>
        </w:numPr>
        <w:tabs>
          <w:tab w:val="clear" w:pos="2880"/>
          <w:tab w:val="left" w:pos="3600"/>
        </w:tabs>
        <w:spacing w:before="120" w:line="280" w:lineRule="atLeast"/>
        <w:rPr>
          <w:rFonts w:eastAsia="Times New Roman"/>
          <w:i/>
        </w:rPr>
      </w:pPr>
      <w:r w:rsidRPr="00202DD3">
        <w:rPr>
          <w:rFonts w:eastAsia="Times New Roman"/>
          <w:i/>
        </w:rPr>
        <w:t>Some entries in the table are related with interleaved mapping and some are non-interleaved mapping.</w:t>
      </w:r>
    </w:p>
    <w:p w14:paraId="29E72D42" w14:textId="77777777" w:rsidR="00BC6719" w:rsidRDefault="00523895">
      <w:pPr>
        <w:numPr>
          <w:ilvl w:val="1"/>
          <w:numId w:val="15"/>
        </w:numPr>
        <w:overflowPunct/>
        <w:autoSpaceDE/>
        <w:adjustRightInd/>
        <w:rPr>
          <w:i/>
        </w:rPr>
      </w:pPr>
      <w:r>
        <w:rPr>
          <w:i/>
        </w:rPr>
        <w:lastRenderedPageBreak/>
        <w:t>REG bundle size = 6</w:t>
      </w:r>
    </w:p>
    <w:p w14:paraId="24C013AC" w14:textId="529E8E2A" w:rsidR="00BC6719" w:rsidRDefault="00523895">
      <w:pPr>
        <w:numPr>
          <w:ilvl w:val="1"/>
          <w:numId w:val="15"/>
        </w:numPr>
        <w:overflowPunct/>
        <w:autoSpaceDE/>
        <w:adjustRightInd/>
        <w:rPr>
          <w:i/>
        </w:rPr>
      </w:pPr>
      <w:bookmarkStart w:id="14" w:name="OLE_LINK8"/>
      <w:r>
        <w:rPr>
          <w:rFonts w:eastAsia="等线" w:hint="eastAsia"/>
          <w:i/>
          <w:lang w:eastAsia="zh-CN"/>
        </w:rPr>
        <w:t>W</w:t>
      </w:r>
      <w:r>
        <w:rPr>
          <w:rFonts w:eastAsia="等线"/>
          <w:i/>
          <w:lang w:eastAsia="zh-CN"/>
        </w:rPr>
        <w:t>hen 20 PRBs CORESET#0 using the same table as what is defined for 3MHz</w:t>
      </w:r>
      <w:bookmarkEnd w:id="14"/>
      <w:r>
        <w:rPr>
          <w:rFonts w:eastAsia="等线"/>
          <w:i/>
          <w:lang w:eastAsia="zh-CN"/>
        </w:rPr>
        <w:t xml:space="preserve"> is supported by the UE, legacy 24 PRBs CORESET#0 using legacy sync-raster and legacy table shall be supported</w:t>
      </w:r>
    </w:p>
    <w:p w14:paraId="77BF6707" w14:textId="67F9D896" w:rsidR="00BC6719" w:rsidRDefault="00523895">
      <w:pPr>
        <w:numPr>
          <w:ilvl w:val="1"/>
          <w:numId w:val="15"/>
        </w:numPr>
        <w:overflowPunct/>
        <w:autoSpaceDE/>
        <w:adjustRightInd/>
        <w:rPr>
          <w:rFonts w:eastAsiaTheme="minorEastAsia"/>
          <w:kern w:val="2"/>
          <w:lang w:eastAsia="zh-CN"/>
        </w:rPr>
      </w:pPr>
      <w:r>
        <w:rPr>
          <w:rFonts w:eastAsia="等线"/>
          <w:i/>
          <w:lang w:eastAsia="zh-CN"/>
        </w:rPr>
        <w:t>F</w:t>
      </w:r>
      <w:r>
        <w:rPr>
          <w:i/>
          <w:lang w:eastAsia="zh-CN" w:bidi="ar"/>
        </w:rPr>
        <w:t xml:space="preserve">or a UE supporting 3MHz channel bandwidth, it also supports legacy 5MHz channel bandwidth with </w:t>
      </w:r>
      <w:r>
        <w:rPr>
          <w:rFonts w:eastAsia="等线"/>
          <w:i/>
          <w:lang w:eastAsia="zh-CN" w:bidi="ar"/>
        </w:rPr>
        <w:t>legacy sync-raster and legacy table.</w:t>
      </w:r>
    </w:p>
    <w:p w14:paraId="04E06491" w14:textId="77777777" w:rsidR="00BC6719" w:rsidRDefault="00523895">
      <w:pPr>
        <w:pStyle w:val="2"/>
        <w:rPr>
          <w:lang w:val="en-US" w:eastAsia="zh-CN"/>
        </w:rPr>
      </w:pPr>
      <w:bookmarkStart w:id="15" w:name="_GoBack"/>
      <w:bookmarkEnd w:id="15"/>
      <w:r>
        <w:rPr>
          <w:rFonts w:hint="eastAsia"/>
          <w:lang w:val="en-US" w:eastAsia="zh-CN"/>
        </w:rPr>
        <w:t xml:space="preserve"> Remaining issues about CORESET#0</w:t>
      </w:r>
    </w:p>
    <w:p w14:paraId="2F7ECD3E" w14:textId="77777777" w:rsidR="00BC6719" w:rsidRDefault="00523895">
      <w:pPr>
        <w:widowControl w:val="0"/>
        <w:overflowPunct/>
        <w:autoSpaceDE/>
        <w:autoSpaceDN/>
        <w:adjustRightInd/>
        <w:snapToGrid w:val="0"/>
        <w:spacing w:beforeLines="50" w:before="120"/>
        <w:textAlignment w:val="auto"/>
        <w:rPr>
          <w:rFonts w:eastAsiaTheme="minorEastAsia"/>
          <w:kern w:val="2"/>
          <w:lang w:eastAsia="zh-CN"/>
        </w:rPr>
      </w:pPr>
      <w:r>
        <w:rPr>
          <w:rFonts w:eastAsiaTheme="minorEastAsia" w:hint="eastAsia"/>
          <w:kern w:val="2"/>
          <w:lang w:eastAsia="zh-CN"/>
        </w:rPr>
        <w:t xml:space="preserve">Except for the transmission bandwidth of CORESET#0, there are four </w:t>
      </w:r>
      <w:r>
        <w:rPr>
          <w:rFonts w:eastAsiaTheme="minorEastAsia"/>
          <w:kern w:val="2"/>
          <w:lang w:eastAsia="zh-CN"/>
        </w:rPr>
        <w:t>remaining</w:t>
      </w:r>
      <w:r>
        <w:rPr>
          <w:rFonts w:eastAsiaTheme="minorEastAsia" w:hint="eastAsia"/>
          <w:kern w:val="2"/>
          <w:lang w:eastAsia="zh-CN"/>
        </w:rPr>
        <w:t xml:space="preserve"> issues about details of CORESET#0 to be settled down in this meeting</w:t>
      </w:r>
      <w:r>
        <w:rPr>
          <w:rFonts w:eastAsiaTheme="minorEastAsia"/>
          <w:kern w:val="2"/>
          <w:lang w:eastAsia="zh-CN"/>
        </w:rPr>
        <w:t xml:space="preserve">. </w:t>
      </w:r>
      <w:r>
        <w:rPr>
          <w:rFonts w:eastAsiaTheme="minorEastAsia" w:hint="eastAsia"/>
          <w:kern w:val="2"/>
          <w:lang w:eastAsia="zh-CN"/>
        </w:rPr>
        <w:t>In this section, we give our further analysis.</w:t>
      </w:r>
    </w:p>
    <w:p w14:paraId="2E9490B3" w14:textId="77777777" w:rsidR="00BC6719" w:rsidRDefault="00523895">
      <w:pPr>
        <w:widowControl w:val="0"/>
        <w:numPr>
          <w:ilvl w:val="0"/>
          <w:numId w:val="16"/>
        </w:numPr>
        <w:overflowPunct/>
        <w:autoSpaceDE/>
        <w:autoSpaceDN/>
        <w:adjustRightInd/>
        <w:snapToGrid w:val="0"/>
        <w:spacing w:beforeLines="50" w:before="120"/>
        <w:ind w:leftChars="100" w:left="620"/>
        <w:textAlignment w:val="auto"/>
        <w:rPr>
          <w:rFonts w:eastAsiaTheme="minorEastAsia"/>
          <w:kern w:val="2"/>
          <w:lang w:eastAsia="zh-CN"/>
        </w:rPr>
      </w:pPr>
      <w:r>
        <w:rPr>
          <w:rFonts w:eastAsiaTheme="minorEastAsia" w:hint="eastAsia"/>
          <w:kern w:val="2"/>
          <w:lang w:eastAsia="zh-CN"/>
        </w:rPr>
        <w:t>Definition of offset and new values</w:t>
      </w:r>
    </w:p>
    <w:p w14:paraId="14800051" w14:textId="77777777" w:rsidR="00BC6719" w:rsidRDefault="00523895">
      <w:pPr>
        <w:widowControl w:val="0"/>
        <w:numPr>
          <w:ilvl w:val="0"/>
          <w:numId w:val="16"/>
        </w:numPr>
        <w:overflowPunct/>
        <w:autoSpaceDE/>
        <w:autoSpaceDN/>
        <w:adjustRightInd/>
        <w:snapToGrid w:val="0"/>
        <w:spacing w:beforeLines="50" w:before="120"/>
        <w:ind w:leftChars="100" w:left="620"/>
        <w:textAlignment w:val="auto"/>
        <w:rPr>
          <w:rFonts w:eastAsiaTheme="minorEastAsia"/>
          <w:kern w:val="2"/>
          <w:lang w:eastAsia="zh-CN"/>
        </w:rPr>
      </w:pPr>
      <w:bookmarkStart w:id="16" w:name="OLE_LINK26"/>
      <w:bookmarkStart w:id="17" w:name="OLE_LINK30"/>
      <w:r>
        <w:rPr>
          <w:rFonts w:eastAsiaTheme="minorEastAsia"/>
          <w:kern w:val="2"/>
          <w:lang w:eastAsia="zh-CN"/>
        </w:rPr>
        <w:t>Determination of</w:t>
      </w:r>
      <w:r>
        <w:rPr>
          <w:rFonts w:eastAsiaTheme="minorEastAsia" w:hint="eastAsia"/>
          <w:kern w:val="2"/>
          <w:lang w:eastAsia="zh-CN"/>
        </w:rPr>
        <w:t xml:space="preserve"> the puncture pattern</w:t>
      </w:r>
      <w:bookmarkEnd w:id="16"/>
      <w:bookmarkEnd w:id="17"/>
    </w:p>
    <w:p w14:paraId="0D98DC60" w14:textId="77777777" w:rsidR="00BC6719" w:rsidRDefault="00523895">
      <w:pPr>
        <w:widowControl w:val="0"/>
        <w:numPr>
          <w:ilvl w:val="0"/>
          <w:numId w:val="16"/>
        </w:numPr>
        <w:overflowPunct/>
        <w:autoSpaceDE/>
        <w:autoSpaceDN/>
        <w:adjustRightInd/>
        <w:snapToGrid w:val="0"/>
        <w:spacing w:beforeLines="50" w:before="120"/>
        <w:ind w:leftChars="100" w:left="620"/>
        <w:textAlignment w:val="auto"/>
        <w:rPr>
          <w:rFonts w:eastAsiaTheme="minorEastAsia"/>
          <w:kern w:val="2"/>
          <w:lang w:eastAsia="zh-CN"/>
        </w:rPr>
      </w:pPr>
      <w:r>
        <w:rPr>
          <w:rFonts w:eastAsiaTheme="minorEastAsia"/>
          <w:kern w:val="2"/>
          <w:lang w:eastAsia="zh-CN"/>
        </w:rPr>
        <w:t>Handling of CORESET#0 after puncturing</w:t>
      </w:r>
    </w:p>
    <w:p w14:paraId="3C4B0426" w14:textId="77777777" w:rsidR="00BC6719" w:rsidRDefault="00523895">
      <w:pPr>
        <w:widowControl w:val="0"/>
        <w:numPr>
          <w:ilvl w:val="0"/>
          <w:numId w:val="16"/>
        </w:numPr>
        <w:overflowPunct/>
        <w:autoSpaceDE/>
        <w:autoSpaceDN/>
        <w:adjustRightInd/>
        <w:snapToGrid w:val="0"/>
        <w:spacing w:beforeLines="50" w:before="120"/>
        <w:ind w:leftChars="100" w:left="620"/>
        <w:textAlignment w:val="auto"/>
        <w:rPr>
          <w:rFonts w:eastAsiaTheme="minorEastAsia"/>
          <w:kern w:val="2"/>
          <w:lang w:eastAsia="zh-CN"/>
        </w:rPr>
      </w:pPr>
      <w:r>
        <w:rPr>
          <w:rFonts w:eastAsiaTheme="minorEastAsia"/>
          <w:kern w:val="2"/>
          <w:lang w:eastAsia="zh-CN"/>
        </w:rPr>
        <w:t>Indication of interleaved or non-interleaved mapping</w:t>
      </w:r>
    </w:p>
    <w:p w14:paraId="24EB0544" w14:textId="77777777" w:rsidR="00BC6719" w:rsidRDefault="00523895">
      <w:pPr>
        <w:widowControl w:val="0"/>
        <w:overflowPunct/>
        <w:autoSpaceDE/>
        <w:autoSpaceDN/>
        <w:adjustRightInd/>
        <w:snapToGrid w:val="0"/>
        <w:spacing w:beforeLines="50" w:before="120"/>
        <w:textAlignment w:val="auto"/>
        <w:rPr>
          <w:rFonts w:eastAsiaTheme="minorEastAsia"/>
          <w:b/>
          <w:bCs/>
          <w:kern w:val="2"/>
          <w:u w:val="single"/>
          <w:lang w:eastAsia="zh-CN"/>
        </w:rPr>
      </w:pPr>
      <w:r>
        <w:rPr>
          <w:rFonts w:eastAsiaTheme="minorEastAsia" w:hint="eastAsia"/>
          <w:b/>
          <w:bCs/>
          <w:kern w:val="2"/>
          <w:u w:val="single"/>
          <w:lang w:eastAsia="zh-CN"/>
        </w:rPr>
        <w:t>Definition of offset and new values</w:t>
      </w:r>
    </w:p>
    <w:p w14:paraId="6735C4E9" w14:textId="77777777" w:rsidR="00BC6719" w:rsidRDefault="00523895">
      <w:pPr>
        <w:widowControl w:val="0"/>
        <w:overflowPunct/>
        <w:autoSpaceDE/>
        <w:autoSpaceDN/>
        <w:adjustRightInd/>
        <w:snapToGrid w:val="0"/>
        <w:spacing w:beforeLines="50" w:before="120"/>
        <w:textAlignment w:val="auto"/>
        <w:rPr>
          <w:lang w:eastAsia="zh-CN" w:bidi="ar"/>
        </w:rPr>
      </w:pPr>
      <w:r>
        <w:rPr>
          <w:rFonts w:hint="eastAsia"/>
          <w:lang w:eastAsia="zh-CN" w:bidi="ar"/>
        </w:rPr>
        <w:t xml:space="preserve">In existing NR, the frequency location of CORESET#0 is indicated by the location of the corresponding SSB and offset in CORESET#0 configuration table. </w:t>
      </w:r>
      <w:r>
        <w:rPr>
          <w:rFonts w:eastAsiaTheme="minorEastAsia" w:hint="eastAsia"/>
          <w:kern w:val="2"/>
          <w:lang w:eastAsia="zh-CN"/>
        </w:rPr>
        <w:t>F</w:t>
      </w:r>
      <w:r>
        <w:t>or the SS/PBCH block and CORESET multiplexing pattern</w:t>
      </w:r>
      <w:r>
        <w:rPr>
          <w:rFonts w:eastAsiaTheme="minorEastAsia" w:hint="eastAsia"/>
          <w:kern w:val="2"/>
          <w:lang w:eastAsia="zh-CN"/>
        </w:rPr>
        <w:t>1, the frequency range of CORESET#0 always include</w:t>
      </w:r>
      <w:r>
        <w:rPr>
          <w:rFonts w:eastAsiaTheme="minorEastAsia"/>
          <w:kern w:val="2"/>
          <w:lang w:eastAsia="zh-CN"/>
        </w:rPr>
        <w:t>s</w:t>
      </w:r>
      <w:r>
        <w:rPr>
          <w:rFonts w:eastAsiaTheme="minorEastAsia" w:hint="eastAsia"/>
          <w:kern w:val="2"/>
          <w:lang w:eastAsia="zh-CN"/>
        </w:rPr>
        <w:t xml:space="preserve"> the 20 PRBs SSB and values of offset are always positive in legacy NR. While in dedicated spectrum, there are some cases that </w:t>
      </w:r>
      <w:r>
        <w:rPr>
          <w:kern w:val="2"/>
          <w:lang w:eastAsia="zh-CN" w:bidi="ar"/>
        </w:rPr>
        <w:t xml:space="preserve">CORESET#0 cannot include </w:t>
      </w:r>
      <w:r>
        <w:rPr>
          <w:rFonts w:hint="eastAsia"/>
          <w:kern w:val="2"/>
          <w:lang w:eastAsia="zh-CN" w:bidi="ar"/>
        </w:rPr>
        <w:t xml:space="preserve">20 PRBs </w:t>
      </w:r>
      <w:r>
        <w:rPr>
          <w:kern w:val="2"/>
          <w:lang w:eastAsia="zh-CN" w:bidi="ar"/>
        </w:rPr>
        <w:t>SSBs</w:t>
      </w:r>
      <w:r>
        <w:rPr>
          <w:rFonts w:hint="eastAsia"/>
          <w:kern w:val="2"/>
          <w:lang w:eastAsia="zh-CN" w:bidi="ar"/>
        </w:rPr>
        <w:t xml:space="preserve">, so some specification </w:t>
      </w:r>
      <w:r>
        <w:rPr>
          <w:kern w:val="2"/>
          <w:lang w:eastAsia="zh-CN" w:bidi="ar"/>
        </w:rPr>
        <w:t xml:space="preserve">change </w:t>
      </w:r>
      <w:r>
        <w:rPr>
          <w:rFonts w:hint="eastAsia"/>
          <w:kern w:val="2"/>
          <w:lang w:eastAsia="zh-CN" w:bidi="ar"/>
        </w:rPr>
        <w:t xml:space="preserve">about offset should be </w:t>
      </w:r>
      <w:r>
        <w:rPr>
          <w:rFonts w:hint="eastAsia"/>
          <w:lang w:eastAsia="zh-CN"/>
        </w:rPr>
        <w:t>reconsidered, such as the definition or values of offset</w:t>
      </w:r>
      <w:r>
        <w:rPr>
          <w:kern w:val="2"/>
          <w:lang w:eastAsia="zh-CN" w:bidi="ar"/>
        </w:rPr>
        <w:t>.</w:t>
      </w:r>
    </w:p>
    <w:p w14:paraId="14D01C3A" w14:textId="77777777" w:rsidR="00BC6719" w:rsidRDefault="00523895">
      <w:pPr>
        <w:widowControl w:val="0"/>
        <w:overflowPunct/>
        <w:autoSpaceDE/>
        <w:autoSpaceDN/>
        <w:adjustRightInd/>
        <w:snapToGrid w:val="0"/>
        <w:spacing w:beforeLines="50" w:before="120"/>
        <w:textAlignment w:val="auto"/>
        <w:rPr>
          <w:rFonts w:eastAsiaTheme="minorEastAsia"/>
          <w:kern w:val="2"/>
          <w:lang w:eastAsia="zh-CN"/>
        </w:rPr>
      </w:pPr>
      <w:r>
        <w:rPr>
          <w:rFonts w:eastAsiaTheme="minorEastAsia" w:hint="eastAsia"/>
          <w:kern w:val="2"/>
          <w:lang w:eastAsia="zh-CN"/>
        </w:rPr>
        <w:t xml:space="preserve">As specified in legacy, the offset in CORESET#0 configuration table is </w:t>
      </w:r>
      <w:r>
        <w:rPr>
          <w:rFonts w:eastAsiaTheme="minorEastAsia"/>
          <w:kern w:val="2"/>
          <w:lang w:eastAsia="zh-CN"/>
        </w:rPr>
        <w:t xml:space="preserve">from </w:t>
      </w:r>
      <w:r>
        <w:rPr>
          <w:rFonts w:eastAsiaTheme="minorEastAsia" w:hint="eastAsia"/>
          <w:kern w:val="2"/>
          <w:lang w:eastAsia="zh-CN"/>
        </w:rPr>
        <w:t>the smallest RB index of the CORESET#0 to the smallest RB index of the CRB overlapping with the first RB of the corresponding SSB. There are two points should be concerned in the definition of the offset. Firstly, the offset is based on the first RB of the corresponding SSB. And secondly, the offset indicates the smallest RB index of CORESET#0 which means the start location of CORESET#0. From the discussion in previous meetings, some companies</w:t>
      </w:r>
      <w:r>
        <w:rPr>
          <w:rFonts w:eastAsiaTheme="minorEastAsia"/>
          <w:kern w:val="2"/>
          <w:lang w:eastAsia="zh-CN"/>
        </w:rPr>
        <w:t xml:space="preserve"> proposed to change the definition of offset by defining the offset </w:t>
      </w:r>
      <w:r>
        <w:rPr>
          <w:rFonts w:eastAsiaTheme="minorEastAsia" w:hint="eastAsia"/>
          <w:kern w:val="2"/>
          <w:lang w:eastAsia="zh-CN"/>
        </w:rPr>
        <w:t xml:space="preserve">based on the first RB of PSS/SSS or </w:t>
      </w:r>
      <w:r>
        <w:rPr>
          <w:rFonts w:eastAsiaTheme="minorEastAsia"/>
          <w:kern w:val="2"/>
          <w:lang w:eastAsia="zh-CN"/>
        </w:rPr>
        <w:t>based</w:t>
      </w:r>
      <w:r>
        <w:rPr>
          <w:rFonts w:eastAsiaTheme="minorEastAsia" w:hint="eastAsia"/>
          <w:kern w:val="2"/>
          <w:lang w:eastAsia="zh-CN"/>
        </w:rPr>
        <w:t xml:space="preserve"> on</w:t>
      </w:r>
      <w:r>
        <w:rPr>
          <w:rFonts w:eastAsiaTheme="minorEastAsia"/>
          <w:kern w:val="2"/>
          <w:lang w:eastAsia="zh-CN"/>
        </w:rPr>
        <w:t xml:space="preserve"> </w:t>
      </w:r>
      <w:r>
        <w:rPr>
          <w:rFonts w:eastAsiaTheme="minorEastAsia" w:hint="eastAsia"/>
          <w:kern w:val="2"/>
          <w:lang w:eastAsia="zh-CN"/>
        </w:rPr>
        <w:t xml:space="preserve">the first RB of punctured </w:t>
      </w:r>
      <w:r>
        <w:rPr>
          <w:rFonts w:eastAsiaTheme="minorEastAsia"/>
          <w:kern w:val="2"/>
          <w:lang w:eastAsia="zh-CN"/>
        </w:rPr>
        <w:t>SSBs</w:t>
      </w:r>
      <w:r>
        <w:rPr>
          <w:rFonts w:eastAsiaTheme="minorEastAsia" w:hint="eastAsia"/>
          <w:kern w:val="2"/>
          <w:lang w:eastAsia="zh-CN"/>
        </w:rPr>
        <w:t>. In our opinion, if the offset is defined based on the first RB of PSS/SSS which occupied only 12 PRBs, new larger value</w:t>
      </w:r>
      <w:r>
        <w:rPr>
          <w:rFonts w:eastAsiaTheme="minorEastAsia"/>
          <w:kern w:val="2"/>
          <w:lang w:eastAsia="zh-CN"/>
        </w:rPr>
        <w:t>s</w:t>
      </w:r>
      <w:r>
        <w:rPr>
          <w:rFonts w:eastAsiaTheme="minorEastAsia" w:hint="eastAsia"/>
          <w:kern w:val="2"/>
          <w:lang w:eastAsia="zh-CN"/>
        </w:rPr>
        <w:t xml:space="preserve"> of offset should be introduced </w:t>
      </w:r>
      <w:r>
        <w:rPr>
          <w:rFonts w:eastAsiaTheme="minorEastAsia"/>
          <w:kern w:val="2"/>
          <w:lang w:eastAsia="zh-CN"/>
        </w:rPr>
        <w:t xml:space="preserve">and most importantly the definition of offset is changed. </w:t>
      </w:r>
      <w:r>
        <w:rPr>
          <w:rFonts w:eastAsiaTheme="minorEastAsia" w:hint="eastAsia"/>
          <w:kern w:val="2"/>
          <w:lang w:eastAsia="zh-CN"/>
        </w:rPr>
        <w:t xml:space="preserve"> </w:t>
      </w:r>
    </w:p>
    <w:p w14:paraId="0ED7A109" w14:textId="77777777" w:rsidR="00BC6719" w:rsidRDefault="00523895">
      <w:pPr>
        <w:widowControl w:val="0"/>
        <w:overflowPunct/>
        <w:autoSpaceDE/>
        <w:autoSpaceDN/>
        <w:adjustRightInd/>
        <w:snapToGrid w:val="0"/>
        <w:spacing w:beforeLines="50" w:before="120"/>
        <w:textAlignment w:val="auto"/>
        <w:rPr>
          <w:kern w:val="2"/>
          <w:lang w:eastAsia="zh-CN" w:bidi="ar"/>
        </w:rPr>
      </w:pPr>
      <w:r>
        <w:rPr>
          <w:rFonts w:eastAsiaTheme="minorEastAsia" w:hint="eastAsia"/>
          <w:kern w:val="2"/>
          <w:lang w:eastAsia="zh-CN"/>
        </w:rPr>
        <w:t>To minimum specification impact, it is better to keep the offset definition unchanged, which means based on the first RB of non-punctured SSB</w:t>
      </w:r>
      <w:r>
        <w:rPr>
          <w:rFonts w:eastAsiaTheme="minorEastAsia"/>
          <w:kern w:val="2"/>
          <w:lang w:eastAsia="zh-CN"/>
        </w:rPr>
        <w:t xml:space="preserve"> as legacy</w:t>
      </w:r>
      <w:r>
        <w:rPr>
          <w:rFonts w:eastAsiaTheme="minorEastAsia" w:hint="eastAsia"/>
          <w:kern w:val="2"/>
          <w:lang w:eastAsia="zh-CN"/>
        </w:rPr>
        <w:t xml:space="preserve">. </w:t>
      </w:r>
      <w:bookmarkStart w:id="18" w:name="OLE_LINK3"/>
      <w:r>
        <w:rPr>
          <w:rFonts w:eastAsiaTheme="minorEastAsia" w:hint="eastAsia"/>
          <w:kern w:val="2"/>
          <w:lang w:eastAsia="zh-CN"/>
        </w:rPr>
        <w:t>F</w:t>
      </w:r>
      <w:r>
        <w:t xml:space="preserve">or the </w:t>
      </w:r>
      <w:r>
        <w:rPr>
          <w:rFonts w:eastAsiaTheme="minorEastAsia" w:hint="eastAsia"/>
          <w:kern w:val="2"/>
          <w:lang w:eastAsia="zh-CN"/>
        </w:rPr>
        <w:t xml:space="preserve">cases in the dedicated spectrum that 15 PRBs </w:t>
      </w:r>
      <w:r>
        <w:rPr>
          <w:kern w:val="2"/>
          <w:lang w:eastAsia="zh-CN" w:bidi="ar"/>
        </w:rPr>
        <w:t xml:space="preserve">CORESET#0 cannot include </w:t>
      </w:r>
      <w:r>
        <w:rPr>
          <w:rFonts w:hint="eastAsia"/>
          <w:kern w:val="2"/>
          <w:lang w:eastAsia="zh-CN" w:bidi="ar"/>
        </w:rPr>
        <w:t xml:space="preserve">20 PRBs </w:t>
      </w:r>
      <w:r>
        <w:rPr>
          <w:kern w:val="2"/>
          <w:lang w:eastAsia="zh-CN" w:bidi="ar"/>
        </w:rPr>
        <w:t>SSBs</w:t>
      </w:r>
      <w:r>
        <w:rPr>
          <w:rFonts w:hint="eastAsia"/>
          <w:kern w:val="2"/>
          <w:lang w:eastAsia="zh-CN" w:bidi="ar"/>
        </w:rPr>
        <w:t>, introducing some new negative values for offset</w:t>
      </w:r>
      <w:r>
        <w:rPr>
          <w:kern w:val="2"/>
          <w:lang w:eastAsia="zh-CN" w:bidi="ar"/>
        </w:rPr>
        <w:t xml:space="preserve"> is sufficient</w:t>
      </w:r>
      <w:r>
        <w:rPr>
          <w:rFonts w:hint="eastAsia"/>
          <w:kern w:val="2"/>
          <w:lang w:eastAsia="zh-CN" w:bidi="ar"/>
        </w:rPr>
        <w:t xml:space="preserve">, </w:t>
      </w:r>
      <w:r>
        <w:rPr>
          <w:kern w:val="2"/>
          <w:lang w:eastAsia="zh-CN" w:bidi="ar"/>
        </w:rPr>
        <w:t>so that the lowest PRB of SSBs is allowed to be lower than the lowest PRB of the CORESET#0</w:t>
      </w:r>
      <w:bookmarkEnd w:id="18"/>
      <w:r>
        <w:rPr>
          <w:rFonts w:hint="eastAsia"/>
          <w:kern w:val="2"/>
          <w:lang w:eastAsia="zh-CN" w:bidi="ar"/>
        </w:rPr>
        <w:t>. Since each RB occupies 0.18 MHz bandwidth and the step of CRB is 0.1MHz for band n100, the step of the values of offset needs to be a common multiple of 0.18 MHz and 0.1 MHz, such as 5</w:t>
      </w:r>
      <w:r>
        <w:rPr>
          <w:kern w:val="2"/>
          <w:lang w:eastAsia="zh-CN" w:bidi="ar"/>
        </w:rPr>
        <w:t xml:space="preserve"> </w:t>
      </w:r>
      <w:r>
        <w:rPr>
          <w:rFonts w:hint="eastAsia"/>
          <w:kern w:val="2"/>
          <w:lang w:eastAsia="zh-CN" w:bidi="ar"/>
        </w:rPr>
        <w:t>RB</w:t>
      </w:r>
      <w:r>
        <w:rPr>
          <w:kern w:val="2"/>
          <w:lang w:eastAsia="zh-CN" w:bidi="ar"/>
        </w:rPr>
        <w:t>s</w:t>
      </w:r>
      <w:r>
        <w:rPr>
          <w:rFonts w:hint="eastAsia"/>
          <w:kern w:val="2"/>
          <w:lang w:eastAsia="zh-CN" w:bidi="ar"/>
        </w:rPr>
        <w:t>, therefore the values of offset can be -4, -9 and so on. While the CORESET#0 will exceed the available system bandwidth if the offset is too large, so only offset</w:t>
      </w:r>
      <w:r>
        <w:rPr>
          <w:kern w:val="2"/>
          <w:lang w:eastAsia="zh-CN" w:bidi="ar"/>
        </w:rPr>
        <w:t xml:space="preserve"> </w:t>
      </w:r>
      <w:r>
        <w:rPr>
          <w:rFonts w:hint="eastAsia"/>
          <w:kern w:val="2"/>
          <w:lang w:eastAsia="zh-CN" w:bidi="ar"/>
        </w:rPr>
        <w:t>=</w:t>
      </w:r>
      <w:r>
        <w:rPr>
          <w:kern w:val="2"/>
          <w:lang w:eastAsia="zh-CN" w:bidi="ar"/>
        </w:rPr>
        <w:t xml:space="preserve"> </w:t>
      </w:r>
      <w:r>
        <w:rPr>
          <w:rFonts w:hint="eastAsia"/>
          <w:kern w:val="2"/>
          <w:lang w:eastAsia="zh-CN" w:bidi="ar"/>
        </w:rPr>
        <w:t>-4 is feasible in these cases as shown in Figure 2.</w:t>
      </w:r>
      <w:bookmarkStart w:id="19" w:name="OLE_LINK7"/>
    </w:p>
    <w:p w14:paraId="01498015" w14:textId="77777777" w:rsidR="00BC6719" w:rsidRDefault="00523895">
      <w:pPr>
        <w:widowControl w:val="0"/>
        <w:overflowPunct/>
        <w:autoSpaceDE/>
        <w:autoSpaceDN/>
        <w:adjustRightInd/>
        <w:snapToGrid w:val="0"/>
        <w:spacing w:beforeLines="50" w:before="120"/>
        <w:textAlignment w:val="auto"/>
        <w:rPr>
          <w:rFonts w:eastAsiaTheme="minorEastAsia"/>
          <w:kern w:val="2"/>
          <w:lang w:eastAsia="zh-CN"/>
        </w:rPr>
      </w:pPr>
      <w:r>
        <w:rPr>
          <w:kern w:val="2"/>
          <w:lang w:eastAsia="zh-CN" w:bidi="ar"/>
        </w:rPr>
        <w:t xml:space="preserve">Similarly, </w:t>
      </w:r>
      <w:r>
        <w:rPr>
          <w:rFonts w:eastAsiaTheme="minorEastAsia"/>
          <w:kern w:val="2"/>
          <w:lang w:eastAsia="zh-CN"/>
        </w:rPr>
        <w:t xml:space="preserve">an offset with value zero should be introduced for 20-PRB </w:t>
      </w:r>
      <w:r>
        <w:rPr>
          <w:kern w:val="2"/>
          <w:lang w:eastAsia="zh-CN" w:bidi="ar"/>
        </w:rPr>
        <w:t xml:space="preserve">CORESET#0 for 5MHz channel bandwidth. </w:t>
      </w:r>
    </w:p>
    <w:bookmarkEnd w:id="19"/>
    <w:p w14:paraId="7BC366BD" w14:textId="77777777" w:rsidR="00BC6719" w:rsidRDefault="00523895">
      <w:pPr>
        <w:widowControl w:val="0"/>
        <w:overflowPunct/>
        <w:autoSpaceDE/>
        <w:autoSpaceDN/>
        <w:adjustRightInd/>
        <w:snapToGrid w:val="0"/>
        <w:spacing w:beforeLines="50" w:before="120"/>
        <w:jc w:val="center"/>
        <w:textAlignment w:val="auto"/>
      </w:pPr>
      <w:r>
        <w:rPr>
          <w:noProof/>
          <w:lang w:eastAsia="zh-CN"/>
        </w:rPr>
        <w:lastRenderedPageBreak/>
        <w:drawing>
          <wp:inline distT="0" distB="0" distL="0" distR="0" wp14:anchorId="199E45C3" wp14:editId="67E6FB37">
            <wp:extent cx="3710940" cy="4343400"/>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3710940" cy="4343400"/>
                    </a:xfrm>
                    <a:prstGeom prst="rect">
                      <a:avLst/>
                    </a:prstGeom>
                  </pic:spPr>
                </pic:pic>
              </a:graphicData>
            </a:graphic>
          </wp:inline>
        </w:drawing>
      </w:r>
      <w:r>
        <w:rPr>
          <w:lang w:eastAsia="zh-CN"/>
        </w:rPr>
        <w:t xml:space="preserve"> </w:t>
      </w:r>
    </w:p>
    <w:p w14:paraId="12495AF3" w14:textId="77777777" w:rsidR="00BC6719" w:rsidRDefault="00523895">
      <w:pPr>
        <w:widowControl w:val="0"/>
        <w:overflowPunct/>
        <w:autoSpaceDE/>
        <w:autoSpaceDN/>
        <w:adjustRightInd/>
        <w:snapToGrid w:val="0"/>
        <w:spacing w:beforeLines="50" w:before="120"/>
        <w:jc w:val="center"/>
        <w:textAlignment w:val="auto"/>
        <w:rPr>
          <w:rFonts w:eastAsiaTheme="minorEastAsia"/>
          <w:kern w:val="2"/>
          <w:lang w:eastAsia="zh-CN"/>
        </w:rPr>
      </w:pPr>
      <w:r>
        <w:rPr>
          <w:rFonts w:hint="eastAsia"/>
          <w:lang w:eastAsia="zh-CN"/>
        </w:rPr>
        <w:t>Figure 2 CORESET#0 with offset=-4</w:t>
      </w:r>
      <w:r>
        <w:rPr>
          <w:lang w:eastAsia="zh-CN"/>
        </w:rPr>
        <w:t xml:space="preserve"> </w:t>
      </w:r>
      <w:r>
        <w:rPr>
          <w:rFonts w:hint="eastAsia"/>
          <w:lang w:eastAsia="zh-CN"/>
        </w:rPr>
        <w:t>and</w:t>
      </w:r>
      <w:r>
        <w:rPr>
          <w:lang w:eastAsia="zh-CN"/>
        </w:rPr>
        <w:t xml:space="preserve"> offset=0</w:t>
      </w:r>
    </w:p>
    <w:p w14:paraId="2332C5B7" w14:textId="77777777" w:rsidR="00BC6719" w:rsidRDefault="00523895">
      <w:pPr>
        <w:widowControl w:val="0"/>
        <w:overflowPunct/>
        <w:autoSpaceDE/>
        <w:autoSpaceDN/>
        <w:adjustRightInd/>
        <w:snapToGrid w:val="0"/>
        <w:spacing w:beforeLines="50" w:before="120"/>
        <w:textAlignment w:val="auto"/>
        <w:rPr>
          <w:rFonts w:eastAsiaTheme="minorEastAsia"/>
          <w:b/>
          <w:bCs/>
          <w:i/>
          <w:iCs/>
          <w:kern w:val="2"/>
          <w:lang w:eastAsia="zh-CN"/>
        </w:rPr>
      </w:pPr>
      <w:r>
        <w:rPr>
          <w:rFonts w:eastAsiaTheme="minorEastAsia" w:hint="eastAsia"/>
          <w:b/>
          <w:bCs/>
          <w:i/>
          <w:iCs/>
          <w:kern w:val="2"/>
          <w:lang w:eastAsia="zh-CN"/>
        </w:rPr>
        <w:t>Proposal 2:</w:t>
      </w:r>
      <w:r>
        <w:rPr>
          <w:rFonts w:eastAsiaTheme="minorEastAsia"/>
          <w:b/>
          <w:bCs/>
          <w:i/>
          <w:iCs/>
          <w:kern w:val="2"/>
          <w:lang w:eastAsia="zh-CN"/>
        </w:rPr>
        <w:t xml:space="preserve"> </w:t>
      </w:r>
      <w:r>
        <w:rPr>
          <w:rFonts w:eastAsiaTheme="minorEastAsia"/>
          <w:i/>
          <w:iCs/>
          <w:kern w:val="2"/>
          <w:lang w:eastAsia="zh-CN"/>
        </w:rPr>
        <w:t xml:space="preserve">Keep the </w:t>
      </w:r>
      <w:r>
        <w:rPr>
          <w:rFonts w:eastAsiaTheme="minorEastAsia" w:hint="eastAsia"/>
          <w:i/>
          <w:iCs/>
          <w:kern w:val="2"/>
          <w:lang w:eastAsia="zh-CN"/>
        </w:rPr>
        <w:t xml:space="preserve">legacy </w:t>
      </w:r>
      <w:r>
        <w:rPr>
          <w:rFonts w:eastAsiaTheme="minorEastAsia"/>
          <w:i/>
          <w:iCs/>
          <w:kern w:val="2"/>
          <w:lang w:eastAsia="zh-CN"/>
        </w:rPr>
        <w:t xml:space="preserve">definition of offset, and </w:t>
      </w:r>
      <w:r>
        <w:rPr>
          <w:rFonts w:eastAsiaTheme="minorEastAsia" w:hint="eastAsia"/>
          <w:i/>
          <w:iCs/>
          <w:kern w:val="2"/>
          <w:lang w:eastAsia="zh-CN"/>
        </w:rPr>
        <w:t xml:space="preserve">support </w:t>
      </w:r>
      <w:r>
        <w:rPr>
          <w:rFonts w:eastAsiaTheme="minorEastAsia"/>
          <w:i/>
          <w:iCs/>
          <w:kern w:val="2"/>
          <w:lang w:eastAsia="zh-CN"/>
        </w:rPr>
        <w:t>value</w:t>
      </w:r>
      <w:r>
        <w:rPr>
          <w:rFonts w:eastAsiaTheme="minorEastAsia" w:hint="eastAsia"/>
          <w:i/>
          <w:iCs/>
          <w:kern w:val="2"/>
          <w:lang w:eastAsia="zh-CN"/>
        </w:rPr>
        <w:t xml:space="preserve">s </w:t>
      </w:r>
      <w:r>
        <w:rPr>
          <w:rFonts w:eastAsiaTheme="minorEastAsia"/>
          <w:i/>
          <w:iCs/>
          <w:kern w:val="2"/>
          <w:lang w:eastAsia="zh-CN"/>
        </w:rPr>
        <w:t xml:space="preserve">of </w:t>
      </w:r>
      <w:r>
        <w:rPr>
          <w:rFonts w:eastAsiaTheme="minorEastAsia" w:hint="eastAsia"/>
          <w:i/>
          <w:iCs/>
          <w:kern w:val="2"/>
          <w:lang w:eastAsia="zh-CN"/>
        </w:rPr>
        <w:t>-4</w:t>
      </w:r>
      <w:r>
        <w:rPr>
          <w:rFonts w:eastAsiaTheme="minorEastAsia"/>
          <w:i/>
          <w:iCs/>
          <w:kern w:val="2"/>
          <w:lang w:eastAsia="zh-CN"/>
        </w:rPr>
        <w:t xml:space="preserve"> and 0 for offset in the CORESET#0 configuration table for 3MHz and 5MHz channel bandwidth respectively.</w:t>
      </w:r>
    </w:p>
    <w:p w14:paraId="6DD7C21D" w14:textId="77777777" w:rsidR="00BC6719" w:rsidRDefault="00523895">
      <w:pPr>
        <w:widowControl w:val="0"/>
        <w:overflowPunct/>
        <w:autoSpaceDE/>
        <w:autoSpaceDN/>
        <w:adjustRightInd/>
        <w:snapToGrid w:val="0"/>
        <w:spacing w:beforeLines="50" w:before="120"/>
        <w:textAlignment w:val="auto"/>
        <w:rPr>
          <w:rFonts w:eastAsiaTheme="minorEastAsia"/>
          <w:b/>
          <w:bCs/>
          <w:kern w:val="2"/>
          <w:u w:val="single"/>
          <w:lang w:eastAsia="zh-CN"/>
        </w:rPr>
      </w:pPr>
      <w:r>
        <w:rPr>
          <w:rFonts w:eastAsiaTheme="minorEastAsia"/>
          <w:b/>
          <w:bCs/>
          <w:kern w:val="2"/>
          <w:u w:val="single"/>
          <w:lang w:eastAsia="zh-CN"/>
        </w:rPr>
        <w:t>Determination of</w:t>
      </w:r>
      <w:r>
        <w:rPr>
          <w:rFonts w:eastAsiaTheme="minorEastAsia" w:hint="eastAsia"/>
          <w:b/>
          <w:bCs/>
          <w:kern w:val="2"/>
          <w:u w:val="single"/>
          <w:lang w:eastAsia="zh-CN"/>
        </w:rPr>
        <w:t xml:space="preserve"> the punctur</w:t>
      </w:r>
      <w:r>
        <w:rPr>
          <w:rFonts w:eastAsiaTheme="minorEastAsia"/>
          <w:b/>
          <w:bCs/>
          <w:kern w:val="2"/>
          <w:u w:val="single"/>
          <w:lang w:eastAsia="zh-CN"/>
        </w:rPr>
        <w:t>ing</w:t>
      </w:r>
      <w:r>
        <w:rPr>
          <w:rFonts w:eastAsiaTheme="minorEastAsia" w:hint="eastAsia"/>
          <w:b/>
          <w:bCs/>
          <w:kern w:val="2"/>
          <w:u w:val="single"/>
          <w:lang w:eastAsia="zh-CN"/>
        </w:rPr>
        <w:t xml:space="preserve"> pattern</w:t>
      </w:r>
    </w:p>
    <w:p w14:paraId="093EBB10" w14:textId="77777777" w:rsidR="00BC6719" w:rsidRDefault="00523895">
      <w:pPr>
        <w:overflowPunct/>
        <w:autoSpaceDE/>
        <w:adjustRightInd/>
        <w:rPr>
          <w:lang w:eastAsia="zh-CN"/>
        </w:rPr>
      </w:pPr>
      <w:r>
        <w:rPr>
          <w:rFonts w:eastAsiaTheme="minorEastAsia"/>
          <w:kern w:val="2"/>
          <w:lang w:eastAsia="zh-CN"/>
        </w:rPr>
        <w:t>I</w:t>
      </w:r>
      <w:r>
        <w:rPr>
          <w:rFonts w:eastAsiaTheme="minorEastAsia" w:hint="eastAsia"/>
          <w:kern w:val="2"/>
          <w:lang w:eastAsia="zh-CN"/>
        </w:rPr>
        <w:t>n case of 15 PRBs and 20</w:t>
      </w:r>
      <w:r>
        <w:rPr>
          <w:rFonts w:eastAsiaTheme="minorEastAsia"/>
          <w:kern w:val="2"/>
          <w:lang w:eastAsia="zh-CN"/>
        </w:rPr>
        <w:t xml:space="preserve"> </w:t>
      </w:r>
      <w:r>
        <w:rPr>
          <w:rFonts w:eastAsiaTheme="minorEastAsia" w:hint="eastAsia"/>
          <w:kern w:val="2"/>
          <w:lang w:eastAsia="zh-CN"/>
        </w:rPr>
        <w:t>PRBs for CORESET#0,</w:t>
      </w:r>
      <w:r>
        <w:rPr>
          <w:rFonts w:eastAsiaTheme="minorEastAsia"/>
          <w:kern w:val="2"/>
          <w:lang w:eastAsia="zh-CN"/>
        </w:rPr>
        <w:t xml:space="preserve"> it needs to decide how to puncture based on</w:t>
      </w:r>
      <w:r>
        <w:rPr>
          <w:rFonts w:eastAsiaTheme="minorEastAsia" w:hint="eastAsia"/>
          <w:kern w:val="2"/>
          <w:lang w:eastAsia="zh-CN"/>
        </w:rPr>
        <w:t xml:space="preserve"> </w:t>
      </w:r>
      <w:r>
        <w:rPr>
          <w:rFonts w:eastAsia="Times New Roman"/>
        </w:rPr>
        <w:t xml:space="preserve"> </w:t>
      </w: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rFonts w:eastAsia="Times New Roman"/>
        </w:rPr>
        <w:t xml:space="preserve"> = 24 CORESET#0</w:t>
      </w:r>
      <w:r>
        <w:rPr>
          <w:rFonts w:hint="eastAsia"/>
          <w:lang w:eastAsia="zh-CN"/>
        </w:rPr>
        <w:t>. The puncture pattern should constrain CORESET#0 within the available spectrum, which requires the information of system bandwidth and location of CORESET#0. The system bandwidth can be determined after SSB is detected in dedicated spectrum, and the location of CORESET#0 can be indicated by offset in the configuration table.</w:t>
      </w:r>
      <w:r>
        <w:rPr>
          <w:lang w:eastAsia="zh-CN"/>
        </w:rPr>
        <w:t xml:space="preserve"> </w:t>
      </w:r>
      <w:r>
        <w:rPr>
          <w:rFonts w:hint="eastAsia"/>
          <w:lang w:eastAsia="zh-CN"/>
        </w:rPr>
        <w:t xml:space="preserve">Since the offset indicates the start location of CORESET#0, </w:t>
      </w:r>
      <w:r>
        <w:rPr>
          <w:lang w:eastAsia="zh-CN"/>
        </w:rPr>
        <w:t>9</w:t>
      </w:r>
      <w:r>
        <w:rPr>
          <w:rFonts w:hint="eastAsia"/>
          <w:lang w:eastAsia="zh-CN"/>
        </w:rPr>
        <w:t xml:space="preserve"> PRBs and 4 PRBs at the high-frequency end that fall outside of the available bandwidth should be punctured for </w:t>
      </w:r>
      <w:r>
        <w:rPr>
          <w:rFonts w:eastAsiaTheme="minorEastAsia" w:hint="eastAsia"/>
          <w:kern w:val="2"/>
          <w:lang w:eastAsia="zh-CN"/>
        </w:rPr>
        <w:t>15 PRBs CORESET#0 and 20</w:t>
      </w:r>
      <w:r>
        <w:rPr>
          <w:rFonts w:eastAsiaTheme="minorEastAsia"/>
          <w:kern w:val="2"/>
          <w:lang w:eastAsia="zh-CN"/>
        </w:rPr>
        <w:t xml:space="preserve"> </w:t>
      </w:r>
      <w:r>
        <w:rPr>
          <w:rFonts w:eastAsiaTheme="minorEastAsia" w:hint="eastAsia"/>
          <w:kern w:val="2"/>
          <w:lang w:eastAsia="zh-CN"/>
        </w:rPr>
        <w:t>PRBs CORESET#0 respectively</w:t>
      </w:r>
      <w:r>
        <w:rPr>
          <w:rFonts w:hint="eastAsia"/>
          <w:lang w:eastAsia="zh-CN"/>
        </w:rPr>
        <w:t xml:space="preserve">. </w:t>
      </w:r>
    </w:p>
    <w:p w14:paraId="112955CF" w14:textId="77777777" w:rsidR="00BC6719" w:rsidRDefault="00523895">
      <w:pPr>
        <w:overflowPunct/>
        <w:autoSpaceDE/>
        <w:adjustRightInd/>
        <w:rPr>
          <w:i/>
          <w:iCs/>
          <w:lang w:eastAsia="zh-CN"/>
        </w:rPr>
      </w:pPr>
      <w:r>
        <w:rPr>
          <w:rFonts w:eastAsiaTheme="minorEastAsia" w:hint="eastAsia"/>
          <w:b/>
          <w:bCs/>
          <w:i/>
          <w:iCs/>
          <w:kern w:val="2"/>
          <w:lang w:eastAsia="zh-CN"/>
        </w:rPr>
        <w:t xml:space="preserve">Proposal 3: </w:t>
      </w:r>
      <w:r>
        <w:rPr>
          <w:rFonts w:eastAsiaTheme="minorEastAsia" w:hint="eastAsia"/>
          <w:i/>
          <w:iCs/>
          <w:kern w:val="2"/>
          <w:lang w:eastAsia="zh-CN"/>
        </w:rPr>
        <w:t>In case of 15 PRBs CORESET#0 and 20</w:t>
      </w:r>
      <w:r>
        <w:rPr>
          <w:rFonts w:eastAsiaTheme="minorEastAsia"/>
          <w:i/>
          <w:iCs/>
          <w:kern w:val="2"/>
          <w:lang w:eastAsia="zh-CN"/>
        </w:rPr>
        <w:t xml:space="preserve"> </w:t>
      </w:r>
      <w:r>
        <w:rPr>
          <w:rFonts w:eastAsiaTheme="minorEastAsia" w:hint="eastAsia"/>
          <w:i/>
          <w:iCs/>
          <w:kern w:val="2"/>
          <w:lang w:eastAsia="zh-CN"/>
        </w:rPr>
        <w:t xml:space="preserve">PRBs CORESET#0, </w:t>
      </w:r>
      <w:r>
        <w:rPr>
          <w:rFonts w:hint="eastAsia"/>
          <w:i/>
          <w:iCs/>
          <w:lang w:eastAsia="zh-CN"/>
        </w:rPr>
        <w:t xml:space="preserve">puncturing </w:t>
      </w:r>
      <w:r>
        <w:rPr>
          <w:i/>
          <w:iCs/>
          <w:lang w:eastAsia="zh-CN"/>
        </w:rPr>
        <w:t>9</w:t>
      </w:r>
      <w:r>
        <w:rPr>
          <w:rFonts w:hint="eastAsia"/>
          <w:i/>
          <w:iCs/>
          <w:lang w:eastAsia="zh-CN"/>
        </w:rPr>
        <w:t xml:space="preserve"> PRBs and 4 PRBs at the high-frequency end </w:t>
      </w:r>
      <w:r>
        <w:rPr>
          <w:i/>
          <w:iCs/>
          <w:lang w:eastAsia="zh-CN"/>
        </w:rPr>
        <w:t xml:space="preserve">of the 24-PRB CORESET#0 </w:t>
      </w:r>
      <w:r>
        <w:rPr>
          <w:rFonts w:hint="eastAsia"/>
          <w:i/>
          <w:iCs/>
          <w:lang w:eastAsia="zh-CN"/>
        </w:rPr>
        <w:t>respectively.</w:t>
      </w:r>
    </w:p>
    <w:p w14:paraId="79CD8EBB" w14:textId="77777777" w:rsidR="00BC6719" w:rsidRDefault="00523895">
      <w:pPr>
        <w:widowControl w:val="0"/>
        <w:overflowPunct/>
        <w:autoSpaceDE/>
        <w:autoSpaceDN/>
        <w:adjustRightInd/>
        <w:snapToGrid w:val="0"/>
        <w:spacing w:beforeLines="50" w:before="120"/>
        <w:textAlignment w:val="auto"/>
        <w:rPr>
          <w:rFonts w:eastAsiaTheme="minorEastAsia"/>
          <w:b/>
          <w:bCs/>
          <w:kern w:val="2"/>
          <w:u w:val="single"/>
          <w:lang w:eastAsia="zh-CN"/>
        </w:rPr>
      </w:pPr>
      <w:bookmarkStart w:id="20" w:name="OLE_LINK27"/>
      <w:r>
        <w:rPr>
          <w:rFonts w:eastAsiaTheme="minorEastAsia" w:hint="eastAsia"/>
          <w:b/>
          <w:bCs/>
          <w:kern w:val="2"/>
          <w:u w:val="single"/>
          <w:lang w:eastAsia="zh-CN"/>
        </w:rPr>
        <w:t xml:space="preserve">Handling </w:t>
      </w:r>
      <w:r>
        <w:rPr>
          <w:rFonts w:eastAsiaTheme="minorEastAsia"/>
          <w:b/>
          <w:bCs/>
          <w:kern w:val="2"/>
          <w:u w:val="single"/>
          <w:lang w:eastAsia="zh-CN"/>
        </w:rPr>
        <w:t>of</w:t>
      </w:r>
      <w:r>
        <w:rPr>
          <w:rFonts w:eastAsiaTheme="minorEastAsia" w:hint="eastAsia"/>
          <w:b/>
          <w:bCs/>
          <w:kern w:val="2"/>
          <w:u w:val="single"/>
          <w:lang w:eastAsia="zh-CN"/>
        </w:rPr>
        <w:t xml:space="preserve"> CORESET#0 after puncturing</w:t>
      </w:r>
    </w:p>
    <w:bookmarkEnd w:id="20"/>
    <w:p w14:paraId="5DE9A666" w14:textId="096377C8" w:rsidR="00BC6719" w:rsidRDefault="00523895">
      <w:pPr>
        <w:widowControl w:val="0"/>
        <w:overflowPunct/>
        <w:autoSpaceDE/>
        <w:autoSpaceDN/>
        <w:adjustRightInd/>
        <w:snapToGrid w:val="0"/>
        <w:spacing w:beforeLines="50" w:before="120"/>
        <w:textAlignment w:val="auto"/>
        <w:rPr>
          <w:lang w:eastAsia="zh-CN" w:bidi="ar"/>
        </w:rPr>
      </w:pPr>
      <w:r>
        <w:rPr>
          <w:rFonts w:hint="eastAsia"/>
          <w:lang w:eastAsia="zh-CN" w:bidi="ar"/>
        </w:rPr>
        <w:t xml:space="preserve">Applying puncturing for 15 PRBs and 20 PRBs CORESET#0 </w:t>
      </w:r>
      <w:r>
        <w:rPr>
          <w:lang w:bidi="ar"/>
        </w:rPr>
        <w:t xml:space="preserve">may lead to situations where the </w:t>
      </w:r>
      <w:r>
        <w:rPr>
          <w:rFonts w:hint="eastAsia"/>
          <w:lang w:eastAsia="zh-CN" w:bidi="ar"/>
        </w:rPr>
        <w:t>punctur</w:t>
      </w:r>
      <w:r>
        <w:rPr>
          <w:lang w:bidi="ar"/>
        </w:rPr>
        <w:t xml:space="preserve">ed CORESET#0 contain some partial CCEs. </w:t>
      </w:r>
      <w:r>
        <w:rPr>
          <w:rFonts w:hint="eastAsia"/>
          <w:lang w:eastAsia="zh-CN" w:bidi="ar"/>
        </w:rPr>
        <w:t>Specifically,</w:t>
      </w:r>
      <w:r>
        <w:rPr>
          <w:lang w:bidi="ar"/>
        </w:rPr>
        <w:t xml:space="preserve"> </w:t>
      </w:r>
      <w:r>
        <w:rPr>
          <w:rFonts w:hint="eastAsia"/>
          <w:lang w:eastAsia="zh-CN" w:bidi="ar"/>
        </w:rPr>
        <w:t>CORESET#0 with 15 PRBs in the frequency domain of 3 symbols in the time domain and CORESET#0 with 20 PRBs in the frequency domain of 2 symbols in the time domain would contain one partial CCE respectively</w:t>
      </w:r>
      <w:r>
        <w:rPr>
          <w:lang w:bidi="ar"/>
        </w:rPr>
        <w:t>.</w:t>
      </w:r>
      <w:r>
        <w:rPr>
          <w:rFonts w:hint="eastAsia"/>
          <w:lang w:eastAsia="zh-CN" w:bidi="ar"/>
        </w:rPr>
        <w:t xml:space="preserve"> W</w:t>
      </w:r>
      <w:bookmarkStart w:id="21" w:name="OLE_LINK32"/>
      <w:r>
        <w:rPr>
          <w:rFonts w:hint="eastAsia"/>
          <w:lang w:eastAsia="zh-CN" w:bidi="ar"/>
        </w:rPr>
        <w:t xml:space="preserve">hether/how to use the partial CCE worth further </w:t>
      </w:r>
      <w:r w:rsidR="00B00E23">
        <w:rPr>
          <w:lang w:eastAsia="zh-CN" w:bidi="ar"/>
        </w:rPr>
        <w:t>discussion</w:t>
      </w:r>
      <w:r>
        <w:rPr>
          <w:rFonts w:hint="eastAsia"/>
          <w:lang w:eastAsia="zh-CN" w:bidi="ar"/>
        </w:rPr>
        <w:t>.</w:t>
      </w:r>
      <w:bookmarkEnd w:id="21"/>
      <w:r>
        <w:rPr>
          <w:rFonts w:hint="eastAsia"/>
          <w:lang w:eastAsia="zh-CN" w:bidi="ar"/>
        </w:rPr>
        <w:t xml:space="preserve"> </w:t>
      </w:r>
      <w:r w:rsidR="00541EBB">
        <w:rPr>
          <w:rFonts w:hint="eastAsia"/>
          <w:lang w:eastAsia="zh-CN" w:bidi="ar"/>
        </w:rPr>
        <w:t>Since the available resources in dedicated spectrum are limited, mak</w:t>
      </w:r>
      <w:r w:rsidR="00541EBB">
        <w:rPr>
          <w:lang w:eastAsia="zh-CN" w:bidi="ar"/>
        </w:rPr>
        <w:t>ing</w:t>
      </w:r>
      <w:r w:rsidR="00541EBB">
        <w:rPr>
          <w:rFonts w:hint="eastAsia"/>
          <w:lang w:eastAsia="zh-CN" w:bidi="ar"/>
        </w:rPr>
        <w:t xml:space="preserve"> full use of CORESET#0 including partial CCE is preferred. </w:t>
      </w:r>
      <w:r w:rsidR="00541EBB">
        <w:rPr>
          <w:lang w:eastAsia="zh-CN" w:bidi="ar"/>
        </w:rPr>
        <w:t xml:space="preserve">In our view, this does NOT introduce additional specification impact, including how to perform REG bundle, interleaving and precoding </w:t>
      </w:r>
    </w:p>
    <w:p w14:paraId="423EF43A" w14:textId="614A6B10" w:rsidR="007A1F61" w:rsidRDefault="00523895">
      <w:pPr>
        <w:widowControl w:val="0"/>
        <w:overflowPunct/>
        <w:autoSpaceDE/>
        <w:autoSpaceDN/>
        <w:adjustRightInd/>
        <w:snapToGrid w:val="0"/>
        <w:spacing w:beforeLines="50" w:before="120"/>
        <w:textAlignment w:val="auto"/>
        <w:rPr>
          <w:i/>
          <w:iCs/>
          <w:lang w:eastAsia="zh-CN" w:bidi="ar"/>
        </w:rPr>
      </w:pPr>
      <w:r>
        <w:rPr>
          <w:rFonts w:hint="eastAsia"/>
          <w:b/>
          <w:bCs/>
          <w:i/>
          <w:iCs/>
          <w:lang w:eastAsia="zh-CN" w:bidi="ar"/>
        </w:rPr>
        <w:t>Proposal 4:</w:t>
      </w:r>
      <w:r>
        <w:rPr>
          <w:rFonts w:hint="eastAsia"/>
          <w:i/>
          <w:iCs/>
          <w:lang w:eastAsia="zh-CN" w:bidi="ar"/>
        </w:rPr>
        <w:t xml:space="preserve"> </w:t>
      </w:r>
      <w:r w:rsidR="007A1F61">
        <w:rPr>
          <w:i/>
          <w:iCs/>
          <w:lang w:eastAsia="zh-CN" w:bidi="ar"/>
        </w:rPr>
        <w:t>Support</w:t>
      </w:r>
      <w:r w:rsidR="007A1F61">
        <w:rPr>
          <w:rFonts w:hint="eastAsia"/>
          <w:i/>
          <w:iCs/>
          <w:lang w:eastAsia="zh-CN" w:bidi="ar"/>
        </w:rPr>
        <w:t xml:space="preserve"> </w:t>
      </w:r>
      <w:r w:rsidR="007A1F61">
        <w:rPr>
          <w:i/>
          <w:iCs/>
          <w:lang w:eastAsia="zh-CN" w:bidi="ar"/>
        </w:rPr>
        <w:t>the use of p</w:t>
      </w:r>
      <w:r w:rsidR="007A1F61">
        <w:rPr>
          <w:rFonts w:hint="eastAsia"/>
          <w:i/>
          <w:iCs/>
          <w:lang w:eastAsia="zh-CN" w:bidi="ar"/>
        </w:rPr>
        <w:t>artial CCE after puncturing</w:t>
      </w:r>
      <w:r w:rsidR="007A1F61">
        <w:rPr>
          <w:i/>
          <w:iCs/>
          <w:lang w:eastAsia="zh-CN" w:bidi="ar"/>
        </w:rPr>
        <w:t xml:space="preserve"> without any specification impacts</w:t>
      </w:r>
      <w:r w:rsidR="007A1F61">
        <w:rPr>
          <w:rFonts w:hint="eastAsia"/>
          <w:i/>
          <w:iCs/>
          <w:lang w:eastAsia="zh-CN" w:bidi="ar"/>
        </w:rPr>
        <w:t>.</w:t>
      </w:r>
    </w:p>
    <w:p w14:paraId="46688C10" w14:textId="77777777" w:rsidR="00BC6719" w:rsidRDefault="00523895">
      <w:pPr>
        <w:widowControl w:val="0"/>
        <w:overflowPunct/>
        <w:autoSpaceDE/>
        <w:autoSpaceDN/>
        <w:adjustRightInd/>
        <w:snapToGrid w:val="0"/>
        <w:spacing w:beforeLines="50" w:before="120"/>
        <w:textAlignment w:val="auto"/>
        <w:rPr>
          <w:rFonts w:eastAsiaTheme="minorEastAsia"/>
          <w:b/>
          <w:bCs/>
          <w:kern w:val="2"/>
          <w:u w:val="single"/>
          <w:lang w:eastAsia="zh-CN"/>
        </w:rPr>
      </w:pPr>
      <w:bookmarkStart w:id="22" w:name="OLE_LINK20"/>
      <w:r>
        <w:rPr>
          <w:rFonts w:eastAsiaTheme="minorEastAsia" w:hint="eastAsia"/>
          <w:b/>
          <w:bCs/>
          <w:kern w:val="2"/>
          <w:u w:val="single"/>
          <w:lang w:eastAsia="zh-CN"/>
        </w:rPr>
        <w:t>Indication of interleaved or non-interleaved mapping</w:t>
      </w:r>
    </w:p>
    <w:bookmarkEnd w:id="22"/>
    <w:p w14:paraId="33D21DD3" w14:textId="77777777" w:rsidR="00BC6719" w:rsidRDefault="00523895">
      <w:pPr>
        <w:widowControl w:val="0"/>
        <w:overflowPunct/>
        <w:autoSpaceDE/>
        <w:autoSpaceDN/>
        <w:adjustRightInd/>
        <w:snapToGrid w:val="0"/>
        <w:spacing w:beforeLines="50" w:before="120"/>
        <w:textAlignment w:val="auto"/>
        <w:rPr>
          <w:rFonts w:eastAsiaTheme="minorEastAsia"/>
          <w:kern w:val="2"/>
          <w:lang w:eastAsia="zh-CN"/>
        </w:rPr>
      </w:pPr>
      <w:r>
        <w:rPr>
          <w:rFonts w:eastAsiaTheme="minorEastAsia" w:hint="eastAsia"/>
          <w:kern w:val="2"/>
          <w:lang w:eastAsia="zh-CN"/>
        </w:rPr>
        <w:t>Regarding the CCE-to-REG mapping for CORESET#0, b</w:t>
      </w:r>
      <w:r>
        <w:rPr>
          <w:rFonts w:eastAsia="Times New Roman"/>
        </w:rPr>
        <w:t xml:space="preserve">oth interleaved and </w:t>
      </w:r>
      <w:bookmarkStart w:id="23" w:name="OLE_LINK15"/>
      <w:r>
        <w:rPr>
          <w:rFonts w:eastAsia="Times New Roman"/>
        </w:rPr>
        <w:t>non-interleaved mapping</w:t>
      </w:r>
      <w:bookmarkEnd w:id="23"/>
      <w:r>
        <w:rPr>
          <w:rFonts w:eastAsia="Times New Roman"/>
        </w:rPr>
        <w:t xml:space="preserve"> are supported</w:t>
      </w:r>
      <w:r>
        <w:rPr>
          <w:rFonts w:hint="eastAsia"/>
          <w:lang w:eastAsia="zh-CN"/>
        </w:rPr>
        <w:t xml:space="preserve"> </w:t>
      </w:r>
      <w:r>
        <w:rPr>
          <w:rFonts w:eastAsiaTheme="minorEastAsia" w:hint="eastAsia"/>
          <w:kern w:val="2"/>
          <w:lang w:eastAsia="zh-CN"/>
        </w:rPr>
        <w:t>as discussed in RAN1#113 meeting</w:t>
      </w:r>
      <w:r>
        <w:rPr>
          <w:rFonts w:hint="eastAsia"/>
          <w:lang w:eastAsia="zh-CN"/>
        </w:rPr>
        <w:t xml:space="preserve">, </w:t>
      </w:r>
      <w:r>
        <w:rPr>
          <w:lang w:eastAsia="zh-CN"/>
        </w:rPr>
        <w:t xml:space="preserve">without agreeing on the exact way for indication of </w:t>
      </w:r>
      <w:r>
        <w:rPr>
          <w:rFonts w:eastAsia="Times New Roman"/>
        </w:rPr>
        <w:t>interleaved or non-interleaved mapping</w:t>
      </w:r>
      <w:r>
        <w:rPr>
          <w:rFonts w:hint="eastAsia"/>
          <w:lang w:eastAsia="zh-CN"/>
        </w:rPr>
        <w:t xml:space="preserve">. We would like to introduce a new </w:t>
      </w:r>
      <w:r>
        <w:rPr>
          <w:rFonts w:eastAsiaTheme="minorEastAsia" w:hint="eastAsia"/>
          <w:kern w:val="2"/>
          <w:lang w:eastAsia="zh-CN"/>
        </w:rPr>
        <w:t xml:space="preserve">column in the CORESET#0 configuration table to indicate each row of </w:t>
      </w:r>
      <w:r>
        <w:rPr>
          <w:rFonts w:eastAsiaTheme="minorEastAsia" w:hint="eastAsia"/>
          <w:kern w:val="2"/>
          <w:lang w:eastAsia="zh-CN"/>
        </w:rPr>
        <w:lastRenderedPageBreak/>
        <w:t xml:space="preserve">interleaved or non-interleaved, which is </w:t>
      </w:r>
      <w:r>
        <w:rPr>
          <w:rFonts w:eastAsiaTheme="minorEastAsia"/>
          <w:kern w:val="2"/>
          <w:lang w:eastAsia="zh-CN"/>
        </w:rPr>
        <w:t>straightforward and</w:t>
      </w:r>
      <w:r>
        <w:rPr>
          <w:rFonts w:eastAsiaTheme="minorEastAsia" w:hint="eastAsia"/>
          <w:kern w:val="2"/>
          <w:lang w:eastAsia="zh-CN"/>
        </w:rPr>
        <w:t xml:space="preserve"> flexible. With above analysis, we suggest to</w:t>
      </w:r>
      <w:bookmarkStart w:id="24" w:name="OLE_LINK18"/>
      <w:r>
        <w:rPr>
          <w:rFonts w:eastAsiaTheme="minorEastAsia" w:hint="eastAsia"/>
          <w:kern w:val="2"/>
          <w:lang w:eastAsia="zh-CN"/>
        </w:rPr>
        <w:t xml:space="preserve"> introduce a new table for CORESET#0 configuration for 3MHz channel bandwidth and 5MHz channel bandwidth of dedicated spectrum.</w:t>
      </w:r>
      <w:bookmarkEnd w:id="24"/>
    </w:p>
    <w:p w14:paraId="1ECF0397" w14:textId="77777777" w:rsidR="00BC6719" w:rsidRDefault="00523895">
      <w:pPr>
        <w:widowControl w:val="0"/>
        <w:overflowPunct/>
        <w:autoSpaceDE/>
        <w:autoSpaceDN/>
        <w:adjustRightInd/>
        <w:snapToGrid w:val="0"/>
        <w:spacing w:beforeLines="50" w:before="120"/>
        <w:textAlignment w:val="auto"/>
        <w:rPr>
          <w:rFonts w:eastAsiaTheme="minorEastAsia"/>
          <w:i/>
          <w:iCs/>
          <w:kern w:val="2"/>
          <w:lang w:eastAsia="zh-CN"/>
        </w:rPr>
      </w:pPr>
      <w:r>
        <w:rPr>
          <w:rFonts w:eastAsiaTheme="minorEastAsia" w:hint="eastAsia"/>
          <w:b/>
          <w:bCs/>
          <w:i/>
          <w:iCs/>
          <w:kern w:val="2"/>
          <w:lang w:eastAsia="zh-CN"/>
        </w:rPr>
        <w:t>Proposal 5:</w:t>
      </w:r>
      <w:r>
        <w:rPr>
          <w:rFonts w:eastAsiaTheme="minorEastAsia" w:hint="eastAsia"/>
          <w:i/>
          <w:iCs/>
          <w:kern w:val="2"/>
          <w:lang w:eastAsia="zh-CN"/>
        </w:rPr>
        <w:t xml:space="preserve"> Introduce a new table for CORESET#0 configuration for 3MHz</w:t>
      </w:r>
      <w:r>
        <w:rPr>
          <w:rFonts w:eastAsiaTheme="minorEastAsia"/>
          <w:i/>
          <w:iCs/>
          <w:kern w:val="2"/>
          <w:lang w:eastAsia="zh-CN"/>
        </w:rPr>
        <w:t xml:space="preserve"> and 5MHz</w:t>
      </w:r>
      <w:r>
        <w:rPr>
          <w:rFonts w:eastAsiaTheme="minorEastAsia" w:hint="eastAsia"/>
          <w:i/>
          <w:iCs/>
          <w:kern w:val="2"/>
          <w:lang w:eastAsia="zh-CN"/>
        </w:rPr>
        <w:t xml:space="preserve"> channel bandwidth as Table 13-0</w:t>
      </w:r>
      <w:r>
        <w:rPr>
          <w:rFonts w:eastAsiaTheme="minorEastAsia"/>
          <w:i/>
          <w:iCs/>
          <w:kern w:val="2"/>
          <w:lang w:eastAsia="zh-CN"/>
        </w:rPr>
        <w:t xml:space="preserve">. </w:t>
      </w:r>
    </w:p>
    <w:p w14:paraId="06C98CD4" w14:textId="77777777" w:rsidR="00BC6719" w:rsidRDefault="00523895">
      <w:pPr>
        <w:widowControl w:val="0"/>
        <w:overflowPunct/>
        <w:autoSpaceDE/>
        <w:autoSpaceDN/>
        <w:adjustRightInd/>
        <w:snapToGrid w:val="0"/>
        <w:spacing w:beforeLines="50" w:before="120"/>
        <w:jc w:val="center"/>
        <w:textAlignment w:val="auto"/>
      </w:pPr>
      <w:r>
        <w:rPr>
          <w:rFonts w:ascii="Arial" w:hAnsi="Arial"/>
          <w:b/>
          <w:lang w:eastAsia="zh-CN" w:bidi="ar"/>
        </w:rPr>
        <w:t>Table 13-0: Set of resource blocks and slot symbols of CORESET for Type0-PDCCH search space set when {SS/PBCH block, PDCCH} SCS is {15, 15} kHz</w:t>
      </w:r>
      <w:r>
        <w:rPr>
          <w:rFonts w:ascii="Arial" w:hAnsi="Arial" w:cs="Arial"/>
          <w:b/>
          <w:lang w:eastAsia="zh-CN" w:bidi="ar"/>
        </w:rPr>
        <w:t xml:space="preserve"> for frequency bands with minimum channel bandwidth 3 </w:t>
      </w:r>
      <w:r>
        <w:rPr>
          <w:rFonts w:ascii="Arial" w:hAnsi="Arial"/>
          <w:b/>
          <w:lang w:eastAsia="zh-CN" w:bidi="ar"/>
        </w:rPr>
        <w:t xml:space="preserve">MHz with row indexes 0~5 and minimum channel bandwidth 5 MHz with row indexes 6~9.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459"/>
        <w:gridCol w:w="1093"/>
        <w:gridCol w:w="1347"/>
        <w:gridCol w:w="971"/>
        <w:gridCol w:w="1116"/>
      </w:tblGrid>
      <w:tr w:rsidR="00BC6719" w14:paraId="4B093C83" w14:textId="77777777">
        <w:trPr>
          <w:cantSplit/>
          <w:trHeight w:val="480"/>
          <w:jc w:val="center"/>
        </w:trPr>
        <w:tc>
          <w:tcPr>
            <w:tcW w:w="672" w:type="dxa"/>
            <w:tcBorders>
              <w:top w:val="single" w:sz="4" w:space="0" w:color="auto"/>
              <w:left w:val="single" w:sz="4" w:space="0" w:color="auto"/>
              <w:bottom w:val="double" w:sz="4" w:space="0" w:color="auto"/>
              <w:right w:val="double" w:sz="4" w:space="0" w:color="auto"/>
            </w:tcBorders>
            <w:shd w:val="clear" w:color="auto" w:fill="E0E0E0"/>
            <w:vAlign w:val="center"/>
          </w:tcPr>
          <w:p w14:paraId="289578BE" w14:textId="77777777" w:rsidR="00BC6719" w:rsidRDefault="00523895">
            <w:pPr>
              <w:pStyle w:val="af7"/>
              <w:keepNext/>
              <w:keepLines/>
              <w:spacing w:before="0" w:beforeAutospacing="0" w:after="0" w:afterAutospacing="0"/>
              <w:jc w:val="center"/>
              <w:rPr>
                <w:bCs/>
                <w:sz w:val="20"/>
                <w:szCs w:val="20"/>
              </w:rPr>
            </w:pPr>
            <w:bookmarkStart w:id="25" w:name="OLE_LINK12"/>
            <w:r>
              <w:rPr>
                <w:bCs/>
                <w:sz w:val="20"/>
                <w:szCs w:val="20"/>
              </w:rPr>
              <w:t>Index</w:t>
            </w:r>
          </w:p>
        </w:tc>
        <w:tc>
          <w:tcPr>
            <w:tcW w:w="2459" w:type="dxa"/>
            <w:tcBorders>
              <w:top w:val="single" w:sz="4" w:space="0" w:color="auto"/>
              <w:left w:val="double" w:sz="4" w:space="0" w:color="auto"/>
              <w:bottom w:val="double" w:sz="4" w:space="0" w:color="auto"/>
              <w:right w:val="single" w:sz="4" w:space="0" w:color="auto"/>
            </w:tcBorders>
            <w:shd w:val="clear" w:color="auto" w:fill="E0E0E0"/>
            <w:vAlign w:val="center"/>
          </w:tcPr>
          <w:p w14:paraId="0945C6E7" w14:textId="77777777" w:rsidR="00BC6719" w:rsidRDefault="00523895">
            <w:pPr>
              <w:pStyle w:val="af7"/>
              <w:keepNext/>
              <w:keepLines/>
              <w:spacing w:before="0" w:beforeAutospacing="0" w:after="0" w:afterAutospacing="0"/>
              <w:jc w:val="center"/>
              <w:rPr>
                <w:bCs/>
                <w:sz w:val="20"/>
                <w:szCs w:val="20"/>
              </w:rPr>
            </w:pPr>
            <w:r>
              <w:rPr>
                <w:kern w:val="24"/>
                <w:sz w:val="20"/>
                <w:szCs w:val="20"/>
              </w:rPr>
              <w:t xml:space="preserve">SS/PBCH block and CORESET multiplexing pattern </w:t>
            </w:r>
          </w:p>
        </w:tc>
        <w:tc>
          <w:tcPr>
            <w:tcW w:w="1093" w:type="dxa"/>
            <w:tcBorders>
              <w:top w:val="single" w:sz="4" w:space="0" w:color="auto"/>
              <w:left w:val="single" w:sz="4" w:space="0" w:color="auto"/>
              <w:bottom w:val="double" w:sz="4" w:space="0" w:color="auto"/>
              <w:right w:val="single" w:sz="4" w:space="0" w:color="auto"/>
            </w:tcBorders>
            <w:shd w:val="clear" w:color="auto" w:fill="E0E0E0"/>
            <w:vAlign w:val="center"/>
          </w:tcPr>
          <w:p w14:paraId="54EC3008" w14:textId="77777777" w:rsidR="00BC6719" w:rsidRDefault="00523895">
            <w:pPr>
              <w:pStyle w:val="af7"/>
              <w:keepNext/>
              <w:keepLines/>
              <w:spacing w:before="0" w:beforeAutospacing="0" w:after="0" w:afterAutospacing="0"/>
              <w:jc w:val="center"/>
              <w:rPr>
                <w:bCs/>
                <w:sz w:val="20"/>
                <w:szCs w:val="20"/>
              </w:rPr>
            </w:pPr>
            <w:r>
              <w:rPr>
                <w:kern w:val="24"/>
                <w:sz w:val="20"/>
                <w:szCs w:val="20"/>
              </w:rPr>
              <w:t xml:space="preserve">Number of RBs </w:t>
            </w:r>
            <w:r>
              <w:rPr>
                <w:noProof/>
                <w:position w:val="-5"/>
                <w:sz w:val="20"/>
                <w:szCs w:val="20"/>
                <w:lang w:eastAsia="zh-CN"/>
              </w:rPr>
              <w:drawing>
                <wp:inline distT="0" distB="0" distL="114300" distR="114300" wp14:anchorId="234061B9" wp14:editId="77F1A988">
                  <wp:extent cx="449580" cy="144780"/>
                  <wp:effectExtent l="0" t="0" r="762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449580" cy="144780"/>
                          </a:xfrm>
                          <a:prstGeom prst="rect">
                            <a:avLst/>
                          </a:prstGeom>
                          <a:noFill/>
                          <a:ln>
                            <a:noFill/>
                          </a:ln>
                        </pic:spPr>
                      </pic:pic>
                    </a:graphicData>
                  </a:graphic>
                </wp:inline>
              </w:drawing>
            </w:r>
          </w:p>
        </w:tc>
        <w:tc>
          <w:tcPr>
            <w:tcW w:w="1347" w:type="dxa"/>
            <w:tcBorders>
              <w:top w:val="single" w:sz="4" w:space="0" w:color="auto"/>
              <w:left w:val="single" w:sz="4" w:space="0" w:color="auto"/>
              <w:bottom w:val="double" w:sz="4" w:space="0" w:color="auto"/>
              <w:right w:val="single" w:sz="4" w:space="0" w:color="auto"/>
            </w:tcBorders>
            <w:shd w:val="clear" w:color="auto" w:fill="E0E0E0"/>
            <w:vAlign w:val="center"/>
          </w:tcPr>
          <w:p w14:paraId="03FB91E1" w14:textId="77777777" w:rsidR="00BC6719" w:rsidRDefault="00523895">
            <w:pPr>
              <w:pStyle w:val="af7"/>
              <w:keepNext/>
              <w:keepLines/>
              <w:spacing w:before="0" w:beforeAutospacing="0" w:after="0" w:afterAutospacing="0"/>
              <w:jc w:val="center"/>
              <w:rPr>
                <w:bCs/>
                <w:sz w:val="20"/>
                <w:szCs w:val="20"/>
              </w:rPr>
            </w:pPr>
            <w:r>
              <w:rPr>
                <w:kern w:val="24"/>
                <w:sz w:val="20"/>
                <w:szCs w:val="20"/>
              </w:rPr>
              <w:t xml:space="preserve">Number of Symbols </w:t>
            </w:r>
            <w:r>
              <w:rPr>
                <w:noProof/>
                <w:position w:val="-9"/>
                <w:sz w:val="20"/>
                <w:szCs w:val="20"/>
                <w:lang w:eastAsia="zh-CN"/>
              </w:rPr>
              <w:drawing>
                <wp:inline distT="0" distB="0" distL="114300" distR="114300" wp14:anchorId="0D01B082" wp14:editId="14DD267F">
                  <wp:extent cx="449580" cy="167640"/>
                  <wp:effectExtent l="0" t="0" r="762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449580" cy="167640"/>
                          </a:xfrm>
                          <a:prstGeom prst="rect">
                            <a:avLst/>
                          </a:prstGeom>
                          <a:noFill/>
                          <a:ln>
                            <a:noFill/>
                          </a:ln>
                        </pic:spPr>
                      </pic:pic>
                    </a:graphicData>
                  </a:graphic>
                </wp:inline>
              </w:drawing>
            </w:r>
            <w:r>
              <w:rPr>
                <w:kern w:val="24"/>
                <w:sz w:val="20"/>
                <w:szCs w:val="20"/>
              </w:rPr>
              <w:t xml:space="preserve"> </w:t>
            </w:r>
          </w:p>
        </w:tc>
        <w:tc>
          <w:tcPr>
            <w:tcW w:w="971" w:type="dxa"/>
            <w:tcBorders>
              <w:top w:val="single" w:sz="4" w:space="0" w:color="auto"/>
              <w:left w:val="single" w:sz="4" w:space="0" w:color="auto"/>
              <w:bottom w:val="double" w:sz="4" w:space="0" w:color="auto"/>
              <w:right w:val="single" w:sz="4" w:space="0" w:color="auto"/>
            </w:tcBorders>
            <w:shd w:val="clear" w:color="auto" w:fill="E0E0E0"/>
            <w:vAlign w:val="center"/>
          </w:tcPr>
          <w:p w14:paraId="65181896" w14:textId="77777777" w:rsidR="00BC6719" w:rsidRDefault="00523895">
            <w:pPr>
              <w:pStyle w:val="af7"/>
              <w:keepNext/>
              <w:keepLines/>
              <w:spacing w:before="0" w:beforeAutospacing="0" w:after="0" w:afterAutospacing="0"/>
              <w:jc w:val="center"/>
              <w:rPr>
                <w:bCs/>
                <w:sz w:val="20"/>
                <w:szCs w:val="20"/>
              </w:rPr>
            </w:pPr>
            <w:r>
              <w:rPr>
                <w:kern w:val="24"/>
                <w:sz w:val="20"/>
                <w:szCs w:val="20"/>
              </w:rPr>
              <w:t xml:space="preserve">Offset (RBs) </w:t>
            </w:r>
          </w:p>
        </w:tc>
        <w:tc>
          <w:tcPr>
            <w:tcW w:w="1116" w:type="dxa"/>
            <w:tcBorders>
              <w:top w:val="single" w:sz="4" w:space="0" w:color="auto"/>
              <w:left w:val="single" w:sz="4" w:space="0" w:color="auto"/>
              <w:bottom w:val="double" w:sz="4" w:space="0" w:color="auto"/>
              <w:right w:val="single" w:sz="4" w:space="0" w:color="auto"/>
            </w:tcBorders>
            <w:shd w:val="clear" w:color="auto" w:fill="E0E0E0"/>
            <w:vAlign w:val="center"/>
          </w:tcPr>
          <w:p w14:paraId="68742701" w14:textId="77777777" w:rsidR="00BC6719" w:rsidRDefault="00523895">
            <w:pPr>
              <w:pStyle w:val="af7"/>
              <w:keepNext/>
              <w:keepLines/>
              <w:spacing w:before="0" w:beforeAutospacing="0" w:after="0" w:afterAutospacing="0"/>
              <w:jc w:val="center"/>
              <w:rPr>
                <w:kern w:val="24"/>
                <w:sz w:val="20"/>
                <w:szCs w:val="20"/>
                <w:lang w:eastAsia="zh-CN"/>
              </w:rPr>
            </w:pPr>
            <w:bookmarkStart w:id="26" w:name="OLE_LINK11"/>
            <w:r>
              <w:rPr>
                <w:kern w:val="24"/>
                <w:sz w:val="20"/>
                <w:szCs w:val="20"/>
                <w:lang w:eastAsia="zh-CN"/>
              </w:rPr>
              <w:t>Interleave</w:t>
            </w:r>
            <w:r>
              <w:rPr>
                <w:rFonts w:hint="eastAsia"/>
                <w:kern w:val="24"/>
                <w:sz w:val="20"/>
                <w:szCs w:val="20"/>
                <w:lang w:eastAsia="zh-CN"/>
              </w:rPr>
              <w:t>d mapping</w:t>
            </w:r>
            <w:bookmarkEnd w:id="26"/>
          </w:p>
        </w:tc>
      </w:tr>
      <w:tr w:rsidR="00BC6719" w14:paraId="5BBA81A2" w14:textId="77777777">
        <w:trPr>
          <w:cantSplit/>
          <w:trHeight w:val="200"/>
          <w:jc w:val="center"/>
        </w:trPr>
        <w:tc>
          <w:tcPr>
            <w:tcW w:w="672" w:type="dxa"/>
            <w:tcBorders>
              <w:top w:val="double" w:sz="4" w:space="0" w:color="auto"/>
              <w:left w:val="single" w:sz="4" w:space="0" w:color="auto"/>
              <w:bottom w:val="single" w:sz="4" w:space="0" w:color="auto"/>
              <w:right w:val="double" w:sz="4" w:space="0" w:color="auto"/>
            </w:tcBorders>
            <w:shd w:val="clear" w:color="auto" w:fill="auto"/>
            <w:vAlign w:val="center"/>
          </w:tcPr>
          <w:p w14:paraId="3C633DB0" w14:textId="77777777" w:rsidR="00BC6719" w:rsidRDefault="00523895">
            <w:pPr>
              <w:pStyle w:val="af7"/>
              <w:keepNext/>
              <w:keepLines/>
              <w:spacing w:before="0" w:beforeAutospacing="0" w:after="0" w:afterAutospacing="0"/>
              <w:jc w:val="center"/>
              <w:rPr>
                <w:sz w:val="20"/>
                <w:szCs w:val="20"/>
              </w:rPr>
            </w:pPr>
            <w:r>
              <w:rPr>
                <w:sz w:val="20"/>
                <w:szCs w:val="20"/>
              </w:rPr>
              <w:t>0</w:t>
            </w:r>
          </w:p>
        </w:tc>
        <w:tc>
          <w:tcPr>
            <w:tcW w:w="2459" w:type="dxa"/>
            <w:tcBorders>
              <w:top w:val="double" w:sz="4" w:space="0" w:color="auto"/>
              <w:left w:val="double" w:sz="4" w:space="0" w:color="auto"/>
              <w:bottom w:val="single" w:sz="4" w:space="0" w:color="auto"/>
              <w:right w:val="single" w:sz="4" w:space="0" w:color="auto"/>
            </w:tcBorders>
            <w:shd w:val="clear" w:color="auto" w:fill="auto"/>
            <w:vAlign w:val="center"/>
          </w:tcPr>
          <w:p w14:paraId="46426972"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1 </w:t>
            </w:r>
          </w:p>
        </w:tc>
        <w:tc>
          <w:tcPr>
            <w:tcW w:w="1093" w:type="dxa"/>
            <w:tcBorders>
              <w:top w:val="double" w:sz="4" w:space="0" w:color="auto"/>
              <w:left w:val="single" w:sz="4" w:space="0" w:color="auto"/>
              <w:bottom w:val="single" w:sz="4" w:space="0" w:color="auto"/>
              <w:right w:val="single" w:sz="4" w:space="0" w:color="auto"/>
            </w:tcBorders>
            <w:shd w:val="clear" w:color="auto" w:fill="auto"/>
            <w:vAlign w:val="center"/>
          </w:tcPr>
          <w:p w14:paraId="7CD41274"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12 </w:t>
            </w:r>
          </w:p>
        </w:tc>
        <w:tc>
          <w:tcPr>
            <w:tcW w:w="1347" w:type="dxa"/>
            <w:tcBorders>
              <w:top w:val="double" w:sz="4" w:space="0" w:color="auto"/>
              <w:left w:val="single" w:sz="4" w:space="0" w:color="auto"/>
              <w:bottom w:val="single" w:sz="4" w:space="0" w:color="auto"/>
              <w:right w:val="single" w:sz="4" w:space="0" w:color="auto"/>
            </w:tcBorders>
            <w:shd w:val="clear" w:color="auto" w:fill="auto"/>
            <w:vAlign w:val="center"/>
          </w:tcPr>
          <w:p w14:paraId="6ED4D663"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2 </w:t>
            </w:r>
          </w:p>
        </w:tc>
        <w:tc>
          <w:tcPr>
            <w:tcW w:w="971" w:type="dxa"/>
            <w:tcBorders>
              <w:top w:val="double" w:sz="4" w:space="0" w:color="auto"/>
              <w:left w:val="single" w:sz="4" w:space="0" w:color="auto"/>
              <w:bottom w:val="single" w:sz="4" w:space="0" w:color="auto"/>
              <w:right w:val="single" w:sz="4" w:space="0" w:color="auto"/>
            </w:tcBorders>
            <w:shd w:val="clear" w:color="auto" w:fill="auto"/>
            <w:vAlign w:val="center"/>
          </w:tcPr>
          <w:p w14:paraId="763183AE" w14:textId="77777777" w:rsidR="00BC6719" w:rsidRDefault="00523895">
            <w:pPr>
              <w:pStyle w:val="af7"/>
              <w:keepNext/>
              <w:keepLines/>
              <w:spacing w:before="0" w:beforeAutospacing="0" w:after="0" w:afterAutospacing="0"/>
              <w:jc w:val="center"/>
              <w:rPr>
                <w:kern w:val="24"/>
                <w:sz w:val="20"/>
                <w:szCs w:val="20"/>
              </w:rPr>
            </w:pPr>
            <w:bookmarkStart w:id="27" w:name="OLE_LINK13"/>
            <w:r>
              <w:rPr>
                <w:kern w:val="24"/>
                <w:sz w:val="20"/>
                <w:szCs w:val="20"/>
                <w:lang w:eastAsia="zh-CN"/>
              </w:rPr>
              <w:t>-4</w:t>
            </w:r>
            <w:bookmarkEnd w:id="27"/>
            <w:r>
              <w:rPr>
                <w:kern w:val="24"/>
                <w:sz w:val="20"/>
                <w:szCs w:val="20"/>
              </w:rPr>
              <w:t xml:space="preserve"> </w:t>
            </w:r>
          </w:p>
        </w:tc>
        <w:tc>
          <w:tcPr>
            <w:tcW w:w="1116" w:type="dxa"/>
            <w:tcBorders>
              <w:top w:val="double" w:sz="4" w:space="0" w:color="auto"/>
              <w:left w:val="single" w:sz="4" w:space="0" w:color="auto"/>
              <w:bottom w:val="single" w:sz="4" w:space="0" w:color="auto"/>
              <w:right w:val="single" w:sz="4" w:space="0" w:color="auto"/>
            </w:tcBorders>
            <w:shd w:val="clear" w:color="auto" w:fill="auto"/>
            <w:vAlign w:val="center"/>
          </w:tcPr>
          <w:p w14:paraId="6495A3D1" w14:textId="77777777" w:rsidR="00BC6719" w:rsidRDefault="00523895">
            <w:pPr>
              <w:pStyle w:val="af7"/>
              <w:keepNext/>
              <w:keepLines/>
              <w:spacing w:before="0" w:beforeAutospacing="0" w:after="0" w:afterAutospacing="0"/>
              <w:jc w:val="center"/>
              <w:rPr>
                <w:kern w:val="24"/>
                <w:sz w:val="20"/>
                <w:szCs w:val="20"/>
                <w:lang w:eastAsia="zh-CN"/>
              </w:rPr>
            </w:pPr>
            <w:r>
              <w:rPr>
                <w:kern w:val="24"/>
                <w:sz w:val="20"/>
                <w:szCs w:val="20"/>
                <w:lang w:eastAsia="zh-CN"/>
              </w:rPr>
              <w:t>Yes</w:t>
            </w:r>
          </w:p>
        </w:tc>
      </w:tr>
      <w:tr w:rsidR="00BC6719" w14:paraId="77EF0FCD"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1D0C1598" w14:textId="77777777" w:rsidR="00BC6719" w:rsidRDefault="00523895">
            <w:pPr>
              <w:pStyle w:val="af7"/>
              <w:keepNext/>
              <w:keepLines/>
              <w:spacing w:before="0" w:beforeAutospacing="0" w:after="0" w:afterAutospacing="0"/>
              <w:jc w:val="center"/>
              <w:rPr>
                <w:sz w:val="20"/>
                <w:szCs w:val="20"/>
              </w:rPr>
            </w:pPr>
            <w:r>
              <w:rPr>
                <w:sz w:val="20"/>
                <w:szCs w:val="20"/>
              </w:rPr>
              <w:t>1</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73A537B7"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1 </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4575CF8"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12 </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469668BD"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3 </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133D01EA" w14:textId="77777777" w:rsidR="00BC6719" w:rsidRDefault="00523895">
            <w:pPr>
              <w:pStyle w:val="af7"/>
              <w:keepNext/>
              <w:keepLines/>
              <w:spacing w:before="0" w:beforeAutospacing="0" w:after="0" w:afterAutospacing="0"/>
              <w:jc w:val="center"/>
              <w:rPr>
                <w:kern w:val="24"/>
                <w:sz w:val="20"/>
                <w:szCs w:val="20"/>
              </w:rPr>
            </w:pPr>
            <w:r>
              <w:rPr>
                <w:kern w:val="24"/>
                <w:sz w:val="20"/>
                <w:szCs w:val="20"/>
                <w:lang w:eastAsia="zh-CN"/>
              </w:rPr>
              <w:t>-4</w:t>
            </w:r>
            <w:r>
              <w:rPr>
                <w:kern w:val="24"/>
                <w:sz w:val="20"/>
                <w:szCs w:val="20"/>
              </w:rPr>
              <w:t xml:space="preserve">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67F2D06" w14:textId="77777777" w:rsidR="00BC6719" w:rsidRDefault="00523895">
            <w:pPr>
              <w:pStyle w:val="af7"/>
              <w:keepNext/>
              <w:keepLines/>
              <w:spacing w:before="0" w:beforeAutospacing="0" w:after="0" w:afterAutospacing="0"/>
              <w:jc w:val="center"/>
              <w:rPr>
                <w:kern w:val="24"/>
                <w:sz w:val="20"/>
                <w:szCs w:val="20"/>
                <w:lang w:eastAsia="zh-CN"/>
              </w:rPr>
            </w:pPr>
            <w:r>
              <w:rPr>
                <w:kern w:val="24"/>
                <w:sz w:val="20"/>
                <w:szCs w:val="20"/>
                <w:lang w:eastAsia="zh-CN"/>
              </w:rPr>
              <w:t>Yes</w:t>
            </w:r>
          </w:p>
        </w:tc>
      </w:tr>
      <w:tr w:rsidR="00BC6719" w14:paraId="00A3F343" w14:textId="77777777">
        <w:trPr>
          <w:cantSplit/>
          <w:trHeight w:val="157"/>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293E1666" w14:textId="77777777" w:rsidR="00BC6719" w:rsidRDefault="00523895">
            <w:pPr>
              <w:pStyle w:val="af7"/>
              <w:keepNext/>
              <w:keepLines/>
              <w:spacing w:before="0" w:beforeAutospacing="0" w:after="0" w:afterAutospacing="0"/>
              <w:jc w:val="center"/>
              <w:rPr>
                <w:sz w:val="20"/>
                <w:szCs w:val="20"/>
              </w:rPr>
            </w:pPr>
            <w:r>
              <w:rPr>
                <w:sz w:val="20"/>
                <w:szCs w:val="20"/>
              </w:rPr>
              <w:t>2</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4DEE0253"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1 </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DBF7A1" w14:textId="77777777" w:rsidR="00BC6719" w:rsidRDefault="00523895">
            <w:pPr>
              <w:pStyle w:val="af7"/>
              <w:keepNext/>
              <w:keepLines/>
              <w:spacing w:before="0" w:beforeAutospacing="0" w:after="0" w:afterAutospacing="0"/>
              <w:jc w:val="center"/>
              <w:rPr>
                <w:kern w:val="24"/>
                <w:sz w:val="20"/>
                <w:szCs w:val="20"/>
              </w:rPr>
            </w:pPr>
            <w:r>
              <w:rPr>
                <w:kern w:val="24"/>
                <w:sz w:val="20"/>
                <w:szCs w:val="20"/>
              </w:rPr>
              <w:t>2</w:t>
            </w:r>
            <w:r>
              <w:rPr>
                <w:kern w:val="24"/>
                <w:sz w:val="20"/>
                <w:szCs w:val="20"/>
                <w:lang w:eastAsia="zh-CN"/>
              </w:rPr>
              <w:t>4</w:t>
            </w:r>
            <w:r>
              <w:rPr>
                <w:kern w:val="24"/>
                <w:sz w:val="20"/>
                <w:szCs w:val="20"/>
              </w:rPr>
              <w:t xml:space="preserve"> </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17B7AE49"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2 </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7CA5F557" w14:textId="77777777" w:rsidR="00BC6719" w:rsidRDefault="00523895">
            <w:pPr>
              <w:pStyle w:val="af7"/>
              <w:keepNext/>
              <w:keepLines/>
              <w:spacing w:before="0" w:beforeAutospacing="0" w:after="0" w:afterAutospacing="0"/>
              <w:jc w:val="center"/>
              <w:rPr>
                <w:kern w:val="24"/>
                <w:sz w:val="20"/>
                <w:szCs w:val="20"/>
              </w:rPr>
            </w:pPr>
            <w:r>
              <w:rPr>
                <w:kern w:val="24"/>
                <w:sz w:val="20"/>
                <w:szCs w:val="20"/>
                <w:lang w:eastAsia="zh-CN"/>
              </w:rPr>
              <w:t>-4</w:t>
            </w:r>
            <w:r>
              <w:rPr>
                <w:kern w:val="24"/>
                <w:sz w:val="20"/>
                <w:szCs w:val="20"/>
              </w:rPr>
              <w:t xml:space="preserve">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5C20E1C" w14:textId="77777777" w:rsidR="00BC6719" w:rsidRDefault="00523895">
            <w:pPr>
              <w:pStyle w:val="af7"/>
              <w:keepNext/>
              <w:keepLines/>
              <w:spacing w:before="0" w:beforeAutospacing="0" w:after="0" w:afterAutospacing="0"/>
              <w:jc w:val="center"/>
              <w:rPr>
                <w:kern w:val="24"/>
                <w:sz w:val="20"/>
                <w:szCs w:val="20"/>
                <w:lang w:eastAsia="zh-CN"/>
              </w:rPr>
            </w:pPr>
            <w:r>
              <w:rPr>
                <w:kern w:val="24"/>
                <w:sz w:val="20"/>
                <w:szCs w:val="20"/>
                <w:lang w:eastAsia="zh-CN"/>
              </w:rPr>
              <w:t>Yes</w:t>
            </w:r>
          </w:p>
        </w:tc>
      </w:tr>
      <w:tr w:rsidR="00BC6719" w14:paraId="44C4BCB9"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2CB7EF76" w14:textId="77777777" w:rsidR="00BC6719" w:rsidRDefault="00523895">
            <w:pPr>
              <w:pStyle w:val="af7"/>
              <w:keepNext/>
              <w:keepLines/>
              <w:spacing w:before="0" w:beforeAutospacing="0" w:after="0" w:afterAutospacing="0"/>
              <w:jc w:val="center"/>
              <w:rPr>
                <w:sz w:val="20"/>
                <w:szCs w:val="20"/>
              </w:rPr>
            </w:pPr>
            <w:r>
              <w:rPr>
                <w:sz w:val="20"/>
                <w:szCs w:val="20"/>
              </w:rPr>
              <w:t>3</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276A5C75"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1 </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669CAA3" w14:textId="77777777" w:rsidR="00BC6719" w:rsidRDefault="00523895">
            <w:pPr>
              <w:pStyle w:val="af7"/>
              <w:keepNext/>
              <w:keepLines/>
              <w:spacing w:before="0" w:beforeAutospacing="0" w:after="0" w:afterAutospacing="0"/>
              <w:jc w:val="center"/>
              <w:rPr>
                <w:kern w:val="24"/>
                <w:sz w:val="20"/>
                <w:szCs w:val="20"/>
              </w:rPr>
            </w:pPr>
            <w:r>
              <w:rPr>
                <w:kern w:val="24"/>
                <w:sz w:val="20"/>
                <w:szCs w:val="20"/>
              </w:rPr>
              <w:t>2</w:t>
            </w:r>
            <w:r>
              <w:rPr>
                <w:kern w:val="24"/>
                <w:sz w:val="20"/>
                <w:szCs w:val="20"/>
                <w:lang w:eastAsia="zh-CN"/>
              </w:rPr>
              <w:t>4</w:t>
            </w:r>
            <w:r>
              <w:rPr>
                <w:kern w:val="24"/>
                <w:sz w:val="20"/>
                <w:szCs w:val="20"/>
              </w:rPr>
              <w:t xml:space="preserve"> </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138F8E0C"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3 </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05490E6C" w14:textId="77777777" w:rsidR="00BC6719" w:rsidRDefault="00523895">
            <w:pPr>
              <w:pStyle w:val="af7"/>
              <w:keepNext/>
              <w:keepLines/>
              <w:spacing w:before="0" w:beforeAutospacing="0" w:after="0" w:afterAutospacing="0"/>
              <w:jc w:val="center"/>
              <w:rPr>
                <w:kern w:val="24"/>
                <w:sz w:val="20"/>
                <w:szCs w:val="20"/>
              </w:rPr>
            </w:pPr>
            <w:r>
              <w:rPr>
                <w:kern w:val="24"/>
                <w:sz w:val="20"/>
                <w:szCs w:val="20"/>
                <w:lang w:eastAsia="zh-CN"/>
              </w:rPr>
              <w:t>-4</w:t>
            </w:r>
            <w:r>
              <w:rPr>
                <w:kern w:val="24"/>
                <w:sz w:val="20"/>
                <w:szCs w:val="20"/>
              </w:rPr>
              <w:t xml:space="preserve">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EBAF137" w14:textId="77777777" w:rsidR="00BC6719" w:rsidRDefault="00523895">
            <w:pPr>
              <w:pStyle w:val="af7"/>
              <w:keepNext/>
              <w:keepLines/>
              <w:spacing w:before="0" w:beforeAutospacing="0" w:after="0" w:afterAutospacing="0"/>
              <w:jc w:val="center"/>
              <w:rPr>
                <w:kern w:val="24"/>
                <w:sz w:val="20"/>
                <w:szCs w:val="20"/>
                <w:lang w:eastAsia="zh-CN"/>
              </w:rPr>
            </w:pPr>
            <w:r>
              <w:rPr>
                <w:kern w:val="24"/>
                <w:sz w:val="20"/>
                <w:szCs w:val="20"/>
                <w:lang w:eastAsia="zh-CN"/>
              </w:rPr>
              <w:t>Yes</w:t>
            </w:r>
          </w:p>
        </w:tc>
      </w:tr>
      <w:tr w:rsidR="00BC6719" w14:paraId="43C34B4E"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4A88D4B5" w14:textId="77777777" w:rsidR="00BC6719" w:rsidRDefault="00523895">
            <w:pPr>
              <w:pStyle w:val="af7"/>
              <w:keepNext/>
              <w:keepLines/>
              <w:spacing w:before="0" w:beforeAutospacing="0" w:after="0" w:afterAutospacing="0"/>
              <w:jc w:val="center"/>
              <w:rPr>
                <w:sz w:val="20"/>
                <w:szCs w:val="20"/>
              </w:rPr>
            </w:pPr>
            <w:r>
              <w:rPr>
                <w:sz w:val="20"/>
                <w:szCs w:val="20"/>
              </w:rPr>
              <w:t>4</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7E54F2E0"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1 </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BF67463"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24 </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58DBBAED"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2 </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009F0273" w14:textId="77777777" w:rsidR="00BC6719" w:rsidRDefault="00523895">
            <w:pPr>
              <w:pStyle w:val="af7"/>
              <w:keepNext/>
              <w:keepLines/>
              <w:spacing w:before="0" w:beforeAutospacing="0" w:after="0" w:afterAutospacing="0"/>
              <w:jc w:val="center"/>
              <w:rPr>
                <w:kern w:val="24"/>
                <w:sz w:val="20"/>
                <w:szCs w:val="20"/>
              </w:rPr>
            </w:pPr>
            <w:r>
              <w:rPr>
                <w:kern w:val="24"/>
                <w:sz w:val="20"/>
                <w:szCs w:val="20"/>
                <w:lang w:eastAsia="zh-CN"/>
              </w:rPr>
              <w:t>-4</w:t>
            </w:r>
            <w:r>
              <w:rPr>
                <w:kern w:val="24"/>
                <w:sz w:val="20"/>
                <w:szCs w:val="20"/>
              </w:rPr>
              <w:t xml:space="preserve">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F2D9BEA" w14:textId="77777777" w:rsidR="00BC6719" w:rsidRDefault="00523895">
            <w:pPr>
              <w:pStyle w:val="af7"/>
              <w:keepNext/>
              <w:keepLines/>
              <w:spacing w:before="0" w:beforeAutospacing="0" w:after="0" w:afterAutospacing="0"/>
              <w:jc w:val="center"/>
              <w:rPr>
                <w:kern w:val="24"/>
                <w:sz w:val="20"/>
                <w:szCs w:val="20"/>
                <w:lang w:eastAsia="zh-CN"/>
              </w:rPr>
            </w:pPr>
            <w:r>
              <w:rPr>
                <w:kern w:val="24"/>
                <w:sz w:val="20"/>
                <w:szCs w:val="20"/>
                <w:lang w:eastAsia="zh-CN"/>
              </w:rPr>
              <w:t>No</w:t>
            </w:r>
          </w:p>
        </w:tc>
      </w:tr>
      <w:tr w:rsidR="00BC6719" w14:paraId="345A4548"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362CD8E9" w14:textId="77777777" w:rsidR="00BC6719" w:rsidRDefault="00523895">
            <w:pPr>
              <w:pStyle w:val="af7"/>
              <w:keepNext/>
              <w:keepLines/>
              <w:spacing w:before="0" w:beforeAutospacing="0" w:after="0" w:afterAutospacing="0"/>
              <w:jc w:val="center"/>
              <w:rPr>
                <w:sz w:val="20"/>
                <w:szCs w:val="20"/>
              </w:rPr>
            </w:pPr>
            <w:r>
              <w:rPr>
                <w:sz w:val="20"/>
                <w:szCs w:val="20"/>
              </w:rPr>
              <w:t>5</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718A39DC"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1 </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EDA973E"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24 </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02E91C24"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3 </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43E932CC" w14:textId="77777777" w:rsidR="00BC6719" w:rsidRDefault="00523895">
            <w:pPr>
              <w:pStyle w:val="af7"/>
              <w:keepNext/>
              <w:keepLines/>
              <w:spacing w:before="0" w:beforeAutospacing="0" w:after="0" w:afterAutospacing="0"/>
              <w:jc w:val="center"/>
              <w:rPr>
                <w:kern w:val="24"/>
                <w:sz w:val="20"/>
                <w:szCs w:val="20"/>
              </w:rPr>
            </w:pPr>
            <w:r>
              <w:rPr>
                <w:kern w:val="24"/>
                <w:sz w:val="20"/>
                <w:szCs w:val="20"/>
                <w:lang w:eastAsia="zh-CN"/>
              </w:rPr>
              <w:t>-4</w:t>
            </w:r>
            <w:r>
              <w:rPr>
                <w:kern w:val="24"/>
                <w:sz w:val="20"/>
                <w:szCs w:val="20"/>
              </w:rPr>
              <w:t xml:space="preserve">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44E8BE9" w14:textId="77777777" w:rsidR="00BC6719" w:rsidRDefault="00523895">
            <w:pPr>
              <w:pStyle w:val="af7"/>
              <w:keepNext/>
              <w:keepLines/>
              <w:spacing w:before="0" w:beforeAutospacing="0" w:after="0" w:afterAutospacing="0"/>
              <w:jc w:val="center"/>
              <w:rPr>
                <w:kern w:val="24"/>
                <w:sz w:val="20"/>
                <w:szCs w:val="20"/>
                <w:lang w:eastAsia="zh-CN"/>
              </w:rPr>
            </w:pPr>
            <w:r>
              <w:rPr>
                <w:kern w:val="24"/>
                <w:sz w:val="20"/>
                <w:szCs w:val="20"/>
                <w:lang w:eastAsia="zh-CN"/>
              </w:rPr>
              <w:t>No</w:t>
            </w:r>
          </w:p>
        </w:tc>
      </w:tr>
      <w:tr w:rsidR="00BC6719" w14:paraId="23A330BC"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0620BA9E" w14:textId="77777777" w:rsidR="00BC6719" w:rsidRDefault="00523895">
            <w:pPr>
              <w:pStyle w:val="af7"/>
              <w:keepNext/>
              <w:keepLines/>
              <w:spacing w:before="0" w:beforeAutospacing="0" w:after="0" w:afterAutospacing="0"/>
              <w:jc w:val="center"/>
              <w:rPr>
                <w:sz w:val="20"/>
                <w:szCs w:val="20"/>
                <w:lang w:eastAsia="zh-CN"/>
              </w:rPr>
            </w:pPr>
            <w:r>
              <w:rPr>
                <w:rFonts w:hint="eastAsia"/>
                <w:sz w:val="20"/>
                <w:szCs w:val="20"/>
                <w:lang w:eastAsia="zh-CN"/>
              </w:rPr>
              <w:t>6</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30A4029C"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1</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F04F1E4"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24</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1BC07BCA"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4259C48E"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8D66311"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Yes</w:t>
            </w:r>
          </w:p>
        </w:tc>
      </w:tr>
      <w:tr w:rsidR="00BC6719" w14:paraId="0CDAD555"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4691608E" w14:textId="77777777" w:rsidR="00BC6719" w:rsidRDefault="00523895">
            <w:pPr>
              <w:pStyle w:val="af7"/>
              <w:keepNext/>
              <w:keepLines/>
              <w:spacing w:before="0" w:beforeAutospacing="0" w:after="0" w:afterAutospacing="0"/>
              <w:jc w:val="center"/>
              <w:rPr>
                <w:sz w:val="20"/>
                <w:szCs w:val="20"/>
                <w:lang w:eastAsia="zh-CN"/>
              </w:rPr>
            </w:pPr>
            <w:r>
              <w:rPr>
                <w:rFonts w:hint="eastAsia"/>
                <w:sz w:val="20"/>
                <w:szCs w:val="20"/>
                <w:lang w:eastAsia="zh-CN"/>
              </w:rPr>
              <w:t>7</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523213A2"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1</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62804D7"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24</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284EA7E4"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3</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6C8B8C00"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086C25A"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Yes</w:t>
            </w:r>
          </w:p>
        </w:tc>
      </w:tr>
      <w:tr w:rsidR="00BC6719" w14:paraId="67AE8A76"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4236E12A" w14:textId="77777777" w:rsidR="00BC6719" w:rsidRDefault="00523895">
            <w:pPr>
              <w:pStyle w:val="af7"/>
              <w:keepNext/>
              <w:keepLines/>
              <w:spacing w:before="0" w:beforeAutospacing="0" w:after="0" w:afterAutospacing="0"/>
              <w:jc w:val="center"/>
              <w:rPr>
                <w:sz w:val="20"/>
                <w:szCs w:val="20"/>
                <w:lang w:eastAsia="zh-CN"/>
              </w:rPr>
            </w:pPr>
            <w:r>
              <w:rPr>
                <w:rFonts w:hint="eastAsia"/>
                <w:sz w:val="20"/>
                <w:szCs w:val="20"/>
                <w:lang w:eastAsia="zh-CN"/>
              </w:rPr>
              <w:t>8</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4E68E671"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1</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95D6341"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24</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7EB58528"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14C259DA"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EFDBFA8"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No</w:t>
            </w:r>
          </w:p>
        </w:tc>
      </w:tr>
      <w:tr w:rsidR="00BC6719" w14:paraId="5637038F"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2E02C994" w14:textId="77777777" w:rsidR="00BC6719" w:rsidRDefault="00523895">
            <w:pPr>
              <w:pStyle w:val="af7"/>
              <w:keepNext/>
              <w:keepLines/>
              <w:spacing w:before="0" w:beforeAutospacing="0" w:after="0" w:afterAutospacing="0"/>
              <w:jc w:val="center"/>
              <w:rPr>
                <w:sz w:val="20"/>
                <w:szCs w:val="20"/>
                <w:lang w:eastAsia="zh-CN"/>
              </w:rPr>
            </w:pPr>
            <w:r>
              <w:rPr>
                <w:rFonts w:hint="eastAsia"/>
                <w:sz w:val="20"/>
                <w:szCs w:val="20"/>
                <w:lang w:eastAsia="zh-CN"/>
              </w:rPr>
              <w:t>9</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3BFBFE25"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1</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51A0F1"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24</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4F980CAD"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3</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172B1B7F"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BCA9806"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No</w:t>
            </w:r>
          </w:p>
        </w:tc>
      </w:tr>
      <w:tr w:rsidR="00BC6719" w14:paraId="0951A4D1"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179055A6" w14:textId="77777777" w:rsidR="00BC6719" w:rsidRDefault="00523895">
            <w:pPr>
              <w:pStyle w:val="af7"/>
              <w:keepNext/>
              <w:keepLines/>
              <w:spacing w:before="0" w:beforeAutospacing="0" w:after="0" w:afterAutospacing="0"/>
              <w:jc w:val="center"/>
              <w:rPr>
                <w:sz w:val="20"/>
                <w:szCs w:val="20"/>
              </w:rPr>
            </w:pPr>
            <w:r>
              <w:rPr>
                <w:sz w:val="20"/>
                <w:szCs w:val="20"/>
              </w:rPr>
              <w:t>10</w:t>
            </w:r>
          </w:p>
        </w:tc>
        <w:tc>
          <w:tcPr>
            <w:tcW w:w="6986" w:type="dxa"/>
            <w:gridSpan w:val="5"/>
            <w:tcBorders>
              <w:top w:val="single" w:sz="4" w:space="0" w:color="auto"/>
              <w:left w:val="double" w:sz="4" w:space="0" w:color="auto"/>
              <w:bottom w:val="single" w:sz="4" w:space="0" w:color="auto"/>
              <w:right w:val="single" w:sz="4" w:space="0" w:color="auto"/>
            </w:tcBorders>
            <w:shd w:val="clear" w:color="auto" w:fill="auto"/>
            <w:vAlign w:val="center"/>
          </w:tcPr>
          <w:p w14:paraId="17328CD6" w14:textId="77777777" w:rsidR="00BC6719" w:rsidRDefault="00523895">
            <w:pPr>
              <w:pStyle w:val="af7"/>
              <w:keepNext/>
              <w:keepLines/>
              <w:spacing w:before="0" w:beforeAutospacing="0" w:after="0" w:afterAutospacing="0"/>
              <w:jc w:val="center"/>
              <w:rPr>
                <w:kern w:val="24"/>
                <w:sz w:val="20"/>
                <w:szCs w:val="20"/>
              </w:rPr>
            </w:pPr>
            <w:r>
              <w:rPr>
                <w:kern w:val="24"/>
                <w:sz w:val="20"/>
                <w:szCs w:val="20"/>
              </w:rPr>
              <w:t xml:space="preserve">Reserved  </w:t>
            </w:r>
          </w:p>
        </w:tc>
      </w:tr>
      <w:tr w:rsidR="00BC6719" w14:paraId="6A302B6D"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1C2CACCF" w14:textId="77777777" w:rsidR="00BC6719" w:rsidRDefault="00523895">
            <w:pPr>
              <w:pStyle w:val="af7"/>
              <w:keepNext/>
              <w:keepLines/>
              <w:spacing w:before="0" w:beforeAutospacing="0" w:after="0" w:afterAutospacing="0"/>
              <w:jc w:val="center"/>
              <w:rPr>
                <w:sz w:val="20"/>
                <w:szCs w:val="20"/>
              </w:rPr>
            </w:pPr>
            <w:r>
              <w:rPr>
                <w:sz w:val="20"/>
                <w:szCs w:val="20"/>
              </w:rPr>
              <w:t>11</w:t>
            </w:r>
          </w:p>
        </w:tc>
        <w:tc>
          <w:tcPr>
            <w:tcW w:w="6986" w:type="dxa"/>
            <w:gridSpan w:val="5"/>
            <w:tcBorders>
              <w:top w:val="single" w:sz="4" w:space="0" w:color="auto"/>
              <w:left w:val="double" w:sz="4" w:space="0" w:color="auto"/>
              <w:bottom w:val="single" w:sz="4" w:space="0" w:color="auto"/>
              <w:right w:val="single" w:sz="4" w:space="0" w:color="auto"/>
            </w:tcBorders>
            <w:shd w:val="clear" w:color="auto" w:fill="auto"/>
            <w:vAlign w:val="center"/>
          </w:tcPr>
          <w:p w14:paraId="78EE5497" w14:textId="77777777" w:rsidR="00BC6719" w:rsidRDefault="00523895">
            <w:pPr>
              <w:pStyle w:val="af7"/>
              <w:keepNext/>
              <w:keepLines/>
              <w:spacing w:before="0" w:beforeAutospacing="0" w:after="0" w:afterAutospacing="0"/>
              <w:jc w:val="center"/>
              <w:rPr>
                <w:kern w:val="24"/>
                <w:sz w:val="20"/>
                <w:szCs w:val="20"/>
              </w:rPr>
            </w:pPr>
            <w:r>
              <w:rPr>
                <w:kern w:val="24"/>
                <w:sz w:val="20"/>
                <w:szCs w:val="20"/>
              </w:rPr>
              <w:t xml:space="preserve">Reserved  </w:t>
            </w:r>
          </w:p>
        </w:tc>
      </w:tr>
      <w:tr w:rsidR="00BC6719" w14:paraId="5DC54E20"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54FED721" w14:textId="77777777" w:rsidR="00BC6719" w:rsidRDefault="00523895">
            <w:pPr>
              <w:pStyle w:val="af7"/>
              <w:keepNext/>
              <w:keepLines/>
              <w:spacing w:before="0" w:beforeAutospacing="0" w:after="0" w:afterAutospacing="0"/>
              <w:jc w:val="center"/>
              <w:rPr>
                <w:sz w:val="20"/>
                <w:szCs w:val="20"/>
              </w:rPr>
            </w:pPr>
            <w:r>
              <w:rPr>
                <w:sz w:val="20"/>
                <w:szCs w:val="20"/>
              </w:rPr>
              <w:t>12</w:t>
            </w:r>
          </w:p>
        </w:tc>
        <w:tc>
          <w:tcPr>
            <w:tcW w:w="6986" w:type="dxa"/>
            <w:gridSpan w:val="5"/>
            <w:tcBorders>
              <w:top w:val="single" w:sz="4" w:space="0" w:color="auto"/>
              <w:left w:val="double" w:sz="4" w:space="0" w:color="auto"/>
              <w:bottom w:val="single" w:sz="4" w:space="0" w:color="auto"/>
              <w:right w:val="single" w:sz="4" w:space="0" w:color="auto"/>
            </w:tcBorders>
            <w:shd w:val="clear" w:color="auto" w:fill="auto"/>
            <w:vAlign w:val="center"/>
          </w:tcPr>
          <w:p w14:paraId="4F8FE15B" w14:textId="77777777" w:rsidR="00BC6719" w:rsidRDefault="00523895">
            <w:pPr>
              <w:pStyle w:val="af7"/>
              <w:keepNext/>
              <w:keepLines/>
              <w:spacing w:before="0" w:beforeAutospacing="0" w:after="0" w:afterAutospacing="0"/>
              <w:jc w:val="center"/>
              <w:rPr>
                <w:kern w:val="24"/>
                <w:sz w:val="20"/>
                <w:szCs w:val="20"/>
              </w:rPr>
            </w:pPr>
            <w:r>
              <w:rPr>
                <w:kern w:val="24"/>
                <w:sz w:val="20"/>
                <w:szCs w:val="20"/>
              </w:rPr>
              <w:t>Reserved</w:t>
            </w:r>
          </w:p>
        </w:tc>
      </w:tr>
      <w:tr w:rsidR="00BC6719" w14:paraId="3B51A3EA"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75531B4E" w14:textId="77777777" w:rsidR="00BC6719" w:rsidRDefault="00523895">
            <w:pPr>
              <w:pStyle w:val="af7"/>
              <w:keepNext/>
              <w:keepLines/>
              <w:spacing w:before="0" w:beforeAutospacing="0" w:after="0" w:afterAutospacing="0"/>
              <w:jc w:val="center"/>
              <w:rPr>
                <w:sz w:val="20"/>
                <w:szCs w:val="20"/>
              </w:rPr>
            </w:pPr>
            <w:r>
              <w:rPr>
                <w:sz w:val="20"/>
                <w:szCs w:val="20"/>
              </w:rPr>
              <w:t>13</w:t>
            </w:r>
          </w:p>
        </w:tc>
        <w:tc>
          <w:tcPr>
            <w:tcW w:w="6986" w:type="dxa"/>
            <w:gridSpan w:val="5"/>
            <w:tcBorders>
              <w:top w:val="single" w:sz="4" w:space="0" w:color="auto"/>
              <w:left w:val="double" w:sz="4" w:space="0" w:color="auto"/>
              <w:bottom w:val="single" w:sz="4" w:space="0" w:color="auto"/>
              <w:right w:val="single" w:sz="4" w:space="0" w:color="auto"/>
            </w:tcBorders>
            <w:shd w:val="clear" w:color="auto" w:fill="auto"/>
            <w:vAlign w:val="center"/>
          </w:tcPr>
          <w:p w14:paraId="104B7EF1" w14:textId="77777777" w:rsidR="00BC6719" w:rsidRDefault="00523895">
            <w:pPr>
              <w:pStyle w:val="af7"/>
              <w:keepNext/>
              <w:keepLines/>
              <w:spacing w:before="0" w:beforeAutospacing="0" w:after="0" w:afterAutospacing="0"/>
              <w:jc w:val="center"/>
              <w:rPr>
                <w:kern w:val="24"/>
                <w:sz w:val="20"/>
                <w:szCs w:val="20"/>
              </w:rPr>
            </w:pPr>
            <w:r>
              <w:rPr>
                <w:kern w:val="24"/>
                <w:sz w:val="20"/>
                <w:szCs w:val="20"/>
              </w:rPr>
              <w:t xml:space="preserve">Reserved </w:t>
            </w:r>
          </w:p>
        </w:tc>
      </w:tr>
      <w:tr w:rsidR="00BC6719" w14:paraId="42CD899D"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460A22F9" w14:textId="77777777" w:rsidR="00BC6719" w:rsidRDefault="00523895">
            <w:pPr>
              <w:pStyle w:val="af7"/>
              <w:keepNext/>
              <w:keepLines/>
              <w:spacing w:before="0" w:beforeAutospacing="0" w:after="0" w:afterAutospacing="0"/>
              <w:jc w:val="center"/>
              <w:rPr>
                <w:sz w:val="20"/>
                <w:szCs w:val="20"/>
              </w:rPr>
            </w:pPr>
            <w:r>
              <w:rPr>
                <w:sz w:val="20"/>
                <w:szCs w:val="20"/>
              </w:rPr>
              <w:t>14</w:t>
            </w:r>
          </w:p>
        </w:tc>
        <w:tc>
          <w:tcPr>
            <w:tcW w:w="6986" w:type="dxa"/>
            <w:gridSpan w:val="5"/>
            <w:tcBorders>
              <w:top w:val="single" w:sz="4" w:space="0" w:color="auto"/>
              <w:left w:val="double" w:sz="4" w:space="0" w:color="auto"/>
              <w:bottom w:val="single" w:sz="4" w:space="0" w:color="auto"/>
              <w:right w:val="single" w:sz="4" w:space="0" w:color="auto"/>
            </w:tcBorders>
            <w:shd w:val="clear" w:color="auto" w:fill="auto"/>
            <w:vAlign w:val="center"/>
          </w:tcPr>
          <w:p w14:paraId="0DEC7191" w14:textId="77777777" w:rsidR="00BC6719" w:rsidRDefault="00523895">
            <w:pPr>
              <w:pStyle w:val="af7"/>
              <w:keepNext/>
              <w:keepLines/>
              <w:spacing w:before="0" w:beforeAutospacing="0" w:after="0" w:afterAutospacing="0"/>
              <w:jc w:val="center"/>
              <w:rPr>
                <w:kern w:val="24"/>
                <w:sz w:val="20"/>
                <w:szCs w:val="20"/>
              </w:rPr>
            </w:pPr>
            <w:r>
              <w:rPr>
                <w:kern w:val="24"/>
                <w:sz w:val="20"/>
                <w:szCs w:val="20"/>
              </w:rPr>
              <w:t>Reserved</w:t>
            </w:r>
          </w:p>
        </w:tc>
      </w:tr>
      <w:tr w:rsidR="00BC6719" w14:paraId="7E14927E" w14:textId="77777777">
        <w:trPr>
          <w:cantSplit/>
          <w:trHeight w:val="182"/>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62251FE1" w14:textId="77777777" w:rsidR="00BC6719" w:rsidRDefault="00523895">
            <w:pPr>
              <w:pStyle w:val="af7"/>
              <w:keepNext/>
              <w:keepLines/>
              <w:spacing w:before="0" w:beforeAutospacing="0" w:after="0" w:afterAutospacing="0"/>
              <w:jc w:val="center"/>
              <w:rPr>
                <w:sz w:val="20"/>
                <w:szCs w:val="20"/>
              </w:rPr>
            </w:pPr>
            <w:r>
              <w:rPr>
                <w:sz w:val="20"/>
                <w:szCs w:val="20"/>
              </w:rPr>
              <w:t>15</w:t>
            </w:r>
          </w:p>
        </w:tc>
        <w:tc>
          <w:tcPr>
            <w:tcW w:w="6986" w:type="dxa"/>
            <w:gridSpan w:val="5"/>
            <w:tcBorders>
              <w:top w:val="single" w:sz="4" w:space="0" w:color="auto"/>
              <w:left w:val="double" w:sz="4" w:space="0" w:color="auto"/>
              <w:bottom w:val="single" w:sz="4" w:space="0" w:color="auto"/>
              <w:right w:val="single" w:sz="4" w:space="0" w:color="auto"/>
            </w:tcBorders>
            <w:shd w:val="clear" w:color="auto" w:fill="auto"/>
            <w:vAlign w:val="center"/>
          </w:tcPr>
          <w:p w14:paraId="4544DE65" w14:textId="77777777" w:rsidR="00BC6719" w:rsidRDefault="00523895">
            <w:pPr>
              <w:pStyle w:val="af7"/>
              <w:keepNext/>
              <w:keepLines/>
              <w:spacing w:before="0" w:beforeAutospacing="0" w:after="0" w:afterAutospacing="0"/>
              <w:jc w:val="center"/>
              <w:rPr>
                <w:kern w:val="24"/>
                <w:sz w:val="20"/>
                <w:szCs w:val="20"/>
              </w:rPr>
            </w:pPr>
            <w:r>
              <w:rPr>
                <w:kern w:val="24"/>
                <w:sz w:val="20"/>
                <w:szCs w:val="20"/>
              </w:rPr>
              <w:t>Reserved</w:t>
            </w:r>
          </w:p>
        </w:tc>
      </w:tr>
      <w:bookmarkEnd w:id="25"/>
    </w:tbl>
    <w:p w14:paraId="7644E8C0" w14:textId="77777777" w:rsidR="00BC6719" w:rsidRDefault="00BC6719">
      <w:pPr>
        <w:pStyle w:val="af7"/>
        <w:keepNext/>
        <w:keepLines/>
        <w:spacing w:before="60" w:beforeAutospacing="0" w:after="180" w:afterAutospacing="0"/>
        <w:jc w:val="center"/>
        <w:rPr>
          <w:rFonts w:ascii="Arial" w:hAnsi="Arial"/>
          <w:b/>
          <w:sz w:val="20"/>
          <w:szCs w:val="20"/>
          <w:lang w:eastAsia="zh-CN" w:bidi="ar"/>
        </w:rPr>
      </w:pPr>
    </w:p>
    <w:p w14:paraId="4CA20D0D" w14:textId="77777777" w:rsidR="00BC6719" w:rsidRDefault="00523895">
      <w:pPr>
        <w:pStyle w:val="1"/>
        <w:rPr>
          <w:lang w:val="en-US" w:eastAsia="zh-CN"/>
        </w:rPr>
      </w:pPr>
      <w:r>
        <w:rPr>
          <w:rFonts w:hint="eastAsia"/>
          <w:lang w:val="en-US" w:eastAsia="zh-CN"/>
        </w:rPr>
        <w:t xml:space="preserve"> CSI-RS</w:t>
      </w:r>
    </w:p>
    <w:p w14:paraId="7FDB9CF0" w14:textId="77777777" w:rsidR="00BC6719" w:rsidRDefault="00523895">
      <w:pPr>
        <w:pStyle w:val="2"/>
        <w:rPr>
          <w:lang w:val="en-US" w:eastAsia="zh-CN"/>
        </w:rPr>
      </w:pPr>
      <w:r>
        <w:rPr>
          <w:rFonts w:hint="eastAsia"/>
          <w:lang w:val="en-US" w:eastAsia="zh-CN"/>
        </w:rPr>
        <w:t xml:space="preserve"> CSI-RS for RRM</w:t>
      </w:r>
    </w:p>
    <w:p w14:paraId="27208EA3" w14:textId="77777777" w:rsidR="00BC6719" w:rsidRDefault="00523895">
      <w:pPr>
        <w:overflowPunct/>
        <w:autoSpaceDE/>
        <w:adjustRightInd/>
        <w:jc w:val="left"/>
        <w:rPr>
          <w:lang w:eastAsia="zh-CN"/>
        </w:rPr>
      </w:pPr>
      <w:r>
        <w:rPr>
          <w:lang w:eastAsia="zh-CN" w:bidi="ar"/>
        </w:rPr>
        <w:t>In RAN1#112, we reached a conclusion about the CSI-RS issue for 3MHz channel bandwidth. One remaining issue is CSI-RS for RRM.</w:t>
      </w:r>
    </w:p>
    <w:tbl>
      <w:tblPr>
        <w:tblStyle w:val="af9"/>
        <w:tblW w:w="0" w:type="auto"/>
        <w:tblLook w:val="04A0" w:firstRow="1" w:lastRow="0" w:firstColumn="1" w:lastColumn="0" w:noHBand="0" w:noVBand="1"/>
      </w:tblPr>
      <w:tblGrid>
        <w:gridCol w:w="9628"/>
      </w:tblGrid>
      <w:tr w:rsidR="00BC6719" w14:paraId="0CC68689" w14:textId="77777777">
        <w:tc>
          <w:tcPr>
            <w:tcW w:w="9854" w:type="dxa"/>
            <w:tcBorders>
              <w:top w:val="single" w:sz="4" w:space="0" w:color="auto"/>
              <w:left w:val="single" w:sz="4" w:space="0" w:color="auto"/>
              <w:bottom w:val="single" w:sz="4" w:space="0" w:color="auto"/>
              <w:right w:val="single" w:sz="4" w:space="0" w:color="auto"/>
            </w:tcBorders>
            <w:shd w:val="clear" w:color="auto" w:fill="auto"/>
          </w:tcPr>
          <w:p w14:paraId="270CC8FA" w14:textId="77777777" w:rsidR="00BC6719" w:rsidRDefault="00523895">
            <w:pPr>
              <w:spacing w:before="0" w:after="0"/>
              <w:jc w:val="left"/>
              <w:rPr>
                <w:rFonts w:eastAsia="等线"/>
                <w:b/>
                <w:bCs/>
                <w:lang w:eastAsia="zh-CN"/>
              </w:rPr>
            </w:pPr>
            <w:r>
              <w:rPr>
                <w:rFonts w:ascii="Times" w:eastAsia="Batang" w:hAnsi="Times"/>
                <w:b/>
                <w:bCs/>
                <w:szCs w:val="24"/>
                <w:lang w:eastAsia="zh-CN" w:bidi="ar"/>
              </w:rPr>
              <w:t>Conclusion</w:t>
            </w:r>
          </w:p>
          <w:p w14:paraId="3086D66B" w14:textId="77777777" w:rsidR="00BC6719" w:rsidRDefault="00523895">
            <w:pPr>
              <w:spacing w:before="0" w:after="0"/>
              <w:jc w:val="left"/>
              <w:rPr>
                <w:lang w:eastAsia="zh-CN"/>
              </w:rPr>
            </w:pPr>
            <w:r>
              <w:rPr>
                <w:rFonts w:ascii="Times" w:eastAsia="Batang" w:hAnsi="Times"/>
                <w:szCs w:val="24"/>
                <w:lang w:eastAsia="zh-CN" w:bidi="ar"/>
              </w:rPr>
              <w:t>For transmission bandwidths of &lt;5MHz for 3MHz channel bandwidth, for CSI-RS other than for RRM measurements, no enhancements are needed.</w:t>
            </w:r>
          </w:p>
          <w:p w14:paraId="3FDC982B" w14:textId="77777777" w:rsidR="00BC6719" w:rsidRDefault="00523895">
            <w:pPr>
              <w:spacing w:before="0" w:after="0"/>
              <w:jc w:val="left"/>
              <w:rPr>
                <w:lang w:eastAsia="zh-CN"/>
              </w:rPr>
            </w:pPr>
            <w:r>
              <w:rPr>
                <w:rFonts w:ascii="Times" w:eastAsia="等线" w:hAnsi="Times"/>
                <w:szCs w:val="24"/>
                <w:lang w:eastAsia="zh-CN" w:bidi="ar"/>
              </w:rPr>
              <w:t xml:space="preserve">FFS: CSI-RS for RRM </w:t>
            </w:r>
          </w:p>
        </w:tc>
      </w:tr>
    </w:tbl>
    <w:p w14:paraId="3723F23D" w14:textId="77777777" w:rsidR="00BC6719" w:rsidRDefault="00523895">
      <w:pPr>
        <w:widowControl w:val="0"/>
        <w:overflowPunct/>
        <w:autoSpaceDE/>
        <w:adjustRightInd/>
        <w:snapToGrid w:val="0"/>
        <w:spacing w:beforeLines="50" w:before="120"/>
        <w:rPr>
          <w:lang w:eastAsia="zh-CN"/>
        </w:rPr>
      </w:pPr>
      <w:r>
        <w:rPr>
          <w:lang w:eastAsia="zh-CN" w:bidi="ar"/>
        </w:rPr>
        <w:t xml:space="preserve">In current NR, </w:t>
      </w:r>
      <w:r>
        <w:rPr>
          <w:rFonts w:eastAsia="Batang"/>
          <w:lang w:eastAsia="zh-CN" w:bidi="ar"/>
        </w:rPr>
        <w:t xml:space="preserve">the </w:t>
      </w:r>
      <w:r>
        <w:rPr>
          <w:lang w:eastAsia="zh-CN" w:bidi="ar"/>
        </w:rPr>
        <w:t xml:space="preserve">bandwidth of </w:t>
      </w:r>
      <w:r>
        <w:rPr>
          <w:rFonts w:eastAsia="Batang"/>
          <w:lang w:eastAsia="zh-CN" w:bidi="ar"/>
        </w:rPr>
        <w:t xml:space="preserve">CSI-RS </w:t>
      </w:r>
      <w:r>
        <w:rPr>
          <w:lang w:eastAsia="zh-CN" w:bidi="ar"/>
        </w:rPr>
        <w:t>for RRM measurements</w:t>
      </w:r>
      <w:r>
        <w:rPr>
          <w:rFonts w:eastAsia="Batang"/>
          <w:lang w:eastAsia="zh-CN" w:bidi="ar"/>
        </w:rPr>
        <w:t xml:space="preserve"> is configurable among {24,</w:t>
      </w:r>
      <w:r>
        <w:rPr>
          <w:lang w:eastAsia="zh-CN" w:bidi="ar"/>
        </w:rPr>
        <w:t xml:space="preserve"> </w:t>
      </w:r>
      <w:r>
        <w:rPr>
          <w:rFonts w:eastAsia="Batang"/>
          <w:lang w:eastAsia="zh-CN" w:bidi="ar"/>
        </w:rPr>
        <w:t>48,</w:t>
      </w:r>
      <w:r>
        <w:rPr>
          <w:lang w:eastAsia="zh-CN" w:bidi="ar"/>
        </w:rPr>
        <w:t xml:space="preserve"> </w:t>
      </w:r>
      <w:r>
        <w:rPr>
          <w:rFonts w:eastAsia="Batang"/>
          <w:lang w:eastAsia="zh-CN" w:bidi="ar"/>
        </w:rPr>
        <w:t>96,</w:t>
      </w:r>
      <w:r>
        <w:rPr>
          <w:lang w:eastAsia="zh-CN" w:bidi="ar"/>
        </w:rPr>
        <w:t xml:space="preserve"> </w:t>
      </w:r>
      <w:r>
        <w:rPr>
          <w:rFonts w:eastAsia="Batang"/>
          <w:lang w:eastAsia="zh-CN" w:bidi="ar"/>
        </w:rPr>
        <w:t>192,</w:t>
      </w:r>
      <w:r>
        <w:rPr>
          <w:lang w:eastAsia="zh-CN" w:bidi="ar"/>
        </w:rPr>
        <w:t xml:space="preserve"> </w:t>
      </w:r>
      <w:r>
        <w:rPr>
          <w:rFonts w:eastAsia="Batang"/>
          <w:lang w:eastAsia="zh-CN" w:bidi="ar"/>
        </w:rPr>
        <w:t>264} PRBs.</w:t>
      </w:r>
      <w:r>
        <w:rPr>
          <w:lang w:eastAsia="zh-CN" w:bidi="ar"/>
        </w:rPr>
        <w:t xml:space="preserve"> Obviously, the existing CSI-RS will exceed the system bandwidth of the dedicated spectrum less than 5MHz, which will affect the performance of mobility measurement.  </w:t>
      </w:r>
    </w:p>
    <w:p w14:paraId="7910D809" w14:textId="77777777" w:rsidR="00BC6719" w:rsidRDefault="00523895">
      <w:pPr>
        <w:widowControl w:val="0"/>
        <w:overflowPunct/>
        <w:autoSpaceDE/>
        <w:adjustRightInd/>
        <w:snapToGrid w:val="0"/>
        <w:rPr>
          <w:i/>
          <w:lang w:eastAsia="zh-CN"/>
        </w:rPr>
      </w:pPr>
      <w:r>
        <w:rPr>
          <w:lang w:eastAsia="zh-CN" w:bidi="ar"/>
        </w:rPr>
        <w:t>And there are two options of CSI-RS for RRM.</w:t>
      </w:r>
      <w:r>
        <w:rPr>
          <w:i/>
          <w:lang w:eastAsia="zh-CN" w:bidi="ar"/>
        </w:rPr>
        <w:t xml:space="preserve"> </w:t>
      </w:r>
    </w:p>
    <w:p w14:paraId="163CD539" w14:textId="77777777" w:rsidR="00BC6719" w:rsidRDefault="00523895">
      <w:pPr>
        <w:widowControl w:val="0"/>
        <w:overflowPunct/>
        <w:autoSpaceDE/>
        <w:adjustRightInd/>
        <w:snapToGrid w:val="0"/>
        <w:ind w:leftChars="100" w:left="200"/>
        <w:rPr>
          <w:i/>
          <w:lang w:eastAsia="zh-CN"/>
        </w:rPr>
      </w:pPr>
      <w:r>
        <w:rPr>
          <w:i/>
          <w:lang w:eastAsia="zh-CN" w:bidi="ar"/>
        </w:rPr>
        <w:t>Opt1: configure a lower bandwidth for CSI-RS for RRM, such as, size 12</w:t>
      </w:r>
      <w:r>
        <w:rPr>
          <w:rFonts w:hint="eastAsia"/>
          <w:i/>
          <w:lang w:eastAsia="zh-CN" w:bidi="ar"/>
        </w:rPr>
        <w:t>,</w:t>
      </w:r>
      <w:r>
        <w:rPr>
          <w:i/>
          <w:lang w:eastAsia="zh-CN" w:bidi="ar"/>
        </w:rPr>
        <w:t xml:space="preserve"> </w:t>
      </w:r>
      <w:r>
        <w:rPr>
          <w:rFonts w:hint="eastAsia"/>
          <w:i/>
          <w:lang w:eastAsia="zh-CN" w:bidi="ar"/>
        </w:rPr>
        <w:t>size 16 and size 20</w:t>
      </w:r>
      <w:r>
        <w:rPr>
          <w:i/>
          <w:lang w:eastAsia="zh-CN" w:bidi="ar"/>
        </w:rPr>
        <w:t>.</w:t>
      </w:r>
    </w:p>
    <w:p w14:paraId="36CC9A3D" w14:textId="77777777" w:rsidR="00BC6719" w:rsidRDefault="00523895">
      <w:pPr>
        <w:widowControl w:val="0"/>
        <w:overflowPunct/>
        <w:autoSpaceDE/>
        <w:adjustRightInd/>
        <w:snapToGrid w:val="0"/>
        <w:ind w:leftChars="100" w:left="200"/>
        <w:rPr>
          <w:rFonts w:ascii="Times" w:eastAsia="Times" w:hAnsi="Times"/>
          <w:szCs w:val="24"/>
          <w:lang w:eastAsia="zh-CN" w:bidi="ar"/>
        </w:rPr>
      </w:pPr>
      <w:r>
        <w:rPr>
          <w:i/>
          <w:lang w:eastAsia="zh-CN" w:bidi="ar"/>
        </w:rPr>
        <w:t>Opt2: use SSB for RRM.</w:t>
      </w:r>
    </w:p>
    <w:p w14:paraId="6245E848" w14:textId="77777777" w:rsidR="00BC6719" w:rsidRDefault="00523895">
      <w:pPr>
        <w:widowControl w:val="0"/>
        <w:overflowPunct/>
        <w:autoSpaceDE/>
        <w:adjustRightInd/>
        <w:snapToGrid w:val="0"/>
        <w:rPr>
          <w:iCs/>
          <w:lang w:eastAsia="zh-CN"/>
        </w:rPr>
      </w:pPr>
      <w:r>
        <w:rPr>
          <w:rFonts w:ascii="Times" w:eastAsia="Times" w:hAnsi="Times"/>
          <w:szCs w:val="24"/>
          <w:lang w:eastAsia="zh-CN" w:bidi="ar"/>
        </w:rPr>
        <w:t>Since</w:t>
      </w:r>
      <w:r>
        <w:rPr>
          <w:rFonts w:ascii="Times" w:eastAsia="Batang" w:hAnsi="Times"/>
          <w:szCs w:val="24"/>
          <w:lang w:eastAsia="zh-CN" w:bidi="ar"/>
        </w:rPr>
        <w:t xml:space="preserve"> there is a fixed period for sending and receiving the SSB, time flexibility of performing RRM by using SSB is limited. In addition, there is a </w:t>
      </w:r>
      <w:r>
        <w:rPr>
          <w:rFonts w:ascii="Times" w:eastAsia="Times" w:hAnsi="Times"/>
          <w:szCs w:val="24"/>
          <w:lang w:eastAsia="zh-CN" w:bidi="ar"/>
        </w:rPr>
        <w:t xml:space="preserve">loss </w:t>
      </w:r>
      <w:r>
        <w:rPr>
          <w:rFonts w:ascii="Times" w:eastAsia="Batang" w:hAnsi="Times"/>
          <w:szCs w:val="24"/>
          <w:lang w:eastAsia="zh-CN" w:bidi="ar"/>
        </w:rPr>
        <w:t>in SSB</w:t>
      </w:r>
      <w:r>
        <w:rPr>
          <w:rFonts w:ascii="Times" w:eastAsia="Times" w:hAnsi="Times"/>
          <w:szCs w:val="24"/>
          <w:lang w:eastAsia="zh-CN" w:bidi="ar"/>
        </w:rPr>
        <w:t>-based RRM</w:t>
      </w:r>
      <w:r>
        <w:rPr>
          <w:rFonts w:ascii="Times" w:eastAsia="Batang" w:hAnsi="Times"/>
          <w:szCs w:val="24"/>
          <w:lang w:eastAsia="zh-CN" w:bidi="ar"/>
        </w:rPr>
        <w:t xml:space="preserve"> </w:t>
      </w:r>
      <w:r>
        <w:rPr>
          <w:rFonts w:ascii="Times" w:eastAsia="Times" w:hAnsi="Times"/>
          <w:szCs w:val="24"/>
          <w:lang w:eastAsia="zh-CN" w:bidi="ar"/>
        </w:rPr>
        <w:t>receiving</w:t>
      </w:r>
      <w:r>
        <w:rPr>
          <w:rFonts w:ascii="Times" w:eastAsia="Batang" w:hAnsi="Times"/>
          <w:szCs w:val="24"/>
          <w:lang w:eastAsia="zh-CN" w:bidi="ar"/>
        </w:rPr>
        <w:t xml:space="preserve"> performance due to the reduction </w:t>
      </w:r>
      <w:r>
        <w:rPr>
          <w:rFonts w:ascii="Times" w:eastAsia="Times" w:hAnsi="Times"/>
          <w:szCs w:val="24"/>
          <w:lang w:eastAsia="zh-CN" w:bidi="ar"/>
        </w:rPr>
        <w:t>of</w:t>
      </w:r>
      <w:r>
        <w:rPr>
          <w:rFonts w:ascii="Times" w:eastAsia="Batang" w:hAnsi="Times"/>
          <w:szCs w:val="24"/>
          <w:lang w:eastAsia="zh-CN" w:bidi="ar"/>
        </w:rPr>
        <w:t xml:space="preserve"> available PRBs</w:t>
      </w:r>
      <w:r>
        <w:rPr>
          <w:rFonts w:ascii="Times" w:eastAsia="Times" w:hAnsi="Times"/>
          <w:szCs w:val="24"/>
          <w:lang w:eastAsia="zh-CN" w:bidi="ar"/>
        </w:rPr>
        <w:t xml:space="preserve"> in dedicated spectrum less than 5MHz</w:t>
      </w:r>
      <w:r>
        <w:rPr>
          <w:rFonts w:ascii="Times" w:eastAsia="Batang" w:hAnsi="Times"/>
          <w:szCs w:val="24"/>
          <w:lang w:eastAsia="zh-CN" w:bidi="ar"/>
        </w:rPr>
        <w:t>.</w:t>
      </w:r>
      <w:r>
        <w:rPr>
          <w:rFonts w:ascii="Times" w:eastAsia="Times" w:hAnsi="Times"/>
          <w:szCs w:val="24"/>
          <w:lang w:eastAsia="zh-CN" w:bidi="ar"/>
        </w:rPr>
        <w:t xml:space="preserve"> </w:t>
      </w:r>
      <w:r>
        <w:rPr>
          <w:rFonts w:ascii="Times" w:eastAsia="Batang" w:hAnsi="Times"/>
          <w:szCs w:val="24"/>
          <w:lang w:eastAsia="zh-CN" w:bidi="ar"/>
        </w:rPr>
        <w:t>Considering</w:t>
      </w:r>
      <w:r>
        <w:rPr>
          <w:rFonts w:ascii="Times" w:eastAsia="Times" w:hAnsi="Times"/>
          <w:szCs w:val="24"/>
          <w:lang w:eastAsia="zh-CN" w:bidi="ar"/>
        </w:rPr>
        <w:t xml:space="preserve"> these impacts, </w:t>
      </w:r>
      <w:r>
        <w:rPr>
          <w:iCs/>
          <w:lang w:eastAsia="zh-CN" w:bidi="ar"/>
        </w:rPr>
        <w:t>we slightly prefer Opt1.</w:t>
      </w:r>
    </w:p>
    <w:p w14:paraId="2EECEEFE" w14:textId="77777777" w:rsidR="00BC6719" w:rsidRDefault="00523895">
      <w:pPr>
        <w:widowControl w:val="0"/>
        <w:overflowPunct/>
        <w:autoSpaceDE/>
        <w:adjustRightInd/>
        <w:snapToGrid w:val="0"/>
        <w:rPr>
          <w:rFonts w:ascii="Times" w:eastAsia="Times" w:hAnsi="Times"/>
          <w:i/>
          <w:szCs w:val="24"/>
          <w:lang w:eastAsia="zh-CN" w:bidi="ar"/>
        </w:rPr>
      </w:pPr>
      <w:r>
        <w:rPr>
          <w:rFonts w:ascii="Times" w:eastAsia="Times" w:hAnsi="Times"/>
          <w:b/>
          <w:i/>
          <w:szCs w:val="24"/>
          <w:lang w:eastAsia="zh-CN" w:bidi="ar"/>
        </w:rPr>
        <w:t xml:space="preserve">Proposal </w:t>
      </w:r>
      <w:r>
        <w:rPr>
          <w:rFonts w:ascii="Times" w:eastAsia="Times" w:hAnsi="Times" w:hint="eastAsia"/>
          <w:b/>
          <w:i/>
          <w:szCs w:val="24"/>
          <w:lang w:eastAsia="zh-CN" w:bidi="ar"/>
        </w:rPr>
        <w:t>6</w:t>
      </w:r>
      <w:r>
        <w:rPr>
          <w:rFonts w:ascii="Times" w:eastAsia="Times" w:hAnsi="Times"/>
          <w:b/>
          <w:i/>
          <w:szCs w:val="24"/>
          <w:lang w:eastAsia="zh-CN" w:bidi="ar"/>
        </w:rPr>
        <w:t xml:space="preserve">: </w:t>
      </w:r>
      <w:r>
        <w:rPr>
          <w:rFonts w:ascii="Times" w:eastAsia="Times" w:hAnsi="Times"/>
          <w:i/>
          <w:szCs w:val="24"/>
          <w:lang w:eastAsia="zh-CN" w:bidi="ar"/>
        </w:rPr>
        <w:t>For NR with dedicated spectrum less than 5MHz, RAN1 supports to configure a lower bandwidth for CSI-RS for RRM, such as, size 12, size 16 and size20.</w:t>
      </w:r>
    </w:p>
    <w:p w14:paraId="52996222" w14:textId="77777777" w:rsidR="00BC6719" w:rsidRDefault="00523895">
      <w:pPr>
        <w:pStyle w:val="2"/>
        <w:rPr>
          <w:lang w:val="en-US" w:eastAsia="zh-CN"/>
        </w:rPr>
      </w:pPr>
      <w:r>
        <w:rPr>
          <w:rFonts w:hint="eastAsia"/>
          <w:lang w:val="en-US" w:eastAsia="zh-CN"/>
        </w:rPr>
        <w:lastRenderedPageBreak/>
        <w:t xml:space="preserve"> CSI-RS other than for RRM</w:t>
      </w:r>
    </w:p>
    <w:p w14:paraId="6156A6B7" w14:textId="77777777" w:rsidR="00BC6719" w:rsidRDefault="00523895">
      <w:pPr>
        <w:rPr>
          <w:lang w:eastAsia="zh-CN"/>
        </w:rPr>
      </w:pPr>
      <w:r>
        <w:rPr>
          <w:lang w:eastAsia="zh-CN" w:bidi="ar"/>
        </w:rPr>
        <w:t xml:space="preserve">During RAN1#112 meeting, it has been discussed about whether a new UE capability should be defined for indicating of the support of an arbitrary size of CSI-RS/TRS. And the following proposal was made for 5MHz channel BW. </w:t>
      </w:r>
    </w:p>
    <w:tbl>
      <w:tblPr>
        <w:tblStyle w:val="af9"/>
        <w:tblW w:w="0" w:type="auto"/>
        <w:tblLook w:val="04A0" w:firstRow="1" w:lastRow="0" w:firstColumn="1" w:lastColumn="0" w:noHBand="0" w:noVBand="1"/>
      </w:tblPr>
      <w:tblGrid>
        <w:gridCol w:w="9628"/>
      </w:tblGrid>
      <w:tr w:rsidR="00BC6719" w14:paraId="61263F3F" w14:textId="77777777">
        <w:tc>
          <w:tcPr>
            <w:tcW w:w="9854" w:type="dxa"/>
            <w:tcBorders>
              <w:top w:val="single" w:sz="4" w:space="0" w:color="auto"/>
              <w:left w:val="single" w:sz="4" w:space="0" w:color="auto"/>
              <w:bottom w:val="single" w:sz="4" w:space="0" w:color="auto"/>
              <w:right w:val="single" w:sz="4" w:space="0" w:color="auto"/>
            </w:tcBorders>
            <w:shd w:val="clear" w:color="auto" w:fill="auto"/>
          </w:tcPr>
          <w:p w14:paraId="544697B1" w14:textId="77777777" w:rsidR="00BC6719" w:rsidRDefault="00523895">
            <w:pPr>
              <w:overflowPunct/>
              <w:autoSpaceDE/>
              <w:adjustRightInd/>
              <w:spacing w:before="0" w:after="0"/>
              <w:jc w:val="left"/>
              <w:rPr>
                <w:lang w:eastAsia="zh-CN"/>
              </w:rPr>
            </w:pPr>
            <w:r>
              <w:rPr>
                <w:lang w:eastAsia="zh-CN" w:bidi="ar"/>
              </w:rPr>
              <w:t xml:space="preserve">Proposal 3.3.1-1: </w:t>
            </w:r>
            <w:bookmarkStart w:id="28" w:name="OLE_LINK45"/>
            <w:r>
              <w:rPr>
                <w:lang w:eastAsia="zh-CN" w:bidi="ar"/>
              </w:rPr>
              <w:t>For transmission bandwidths of &lt;5MHz for a 5MHz channel bandwidth, for CSI-RS other than that for RRM measurements, select between,</w:t>
            </w:r>
            <w:bookmarkEnd w:id="28"/>
          </w:p>
          <w:p w14:paraId="333639A4" w14:textId="77777777" w:rsidR="00BC6719" w:rsidRDefault="00523895">
            <w:pPr>
              <w:pStyle w:val="af7"/>
              <w:numPr>
                <w:ilvl w:val="1"/>
                <w:numId w:val="17"/>
              </w:numPr>
              <w:spacing w:before="0" w:beforeAutospacing="0" w:after="180" w:afterAutospacing="0"/>
              <w:jc w:val="left"/>
              <w:rPr>
                <w:sz w:val="20"/>
                <w:szCs w:val="20"/>
              </w:rPr>
            </w:pPr>
            <w:r>
              <w:rPr>
                <w:sz w:val="20"/>
                <w:szCs w:val="20"/>
              </w:rPr>
              <w:t>Opt.1: no enhancements are needed</w:t>
            </w:r>
          </w:p>
          <w:p w14:paraId="424E2856" w14:textId="77777777" w:rsidR="00BC6719" w:rsidRDefault="00523895">
            <w:pPr>
              <w:pStyle w:val="af7"/>
              <w:numPr>
                <w:ilvl w:val="2"/>
                <w:numId w:val="17"/>
              </w:numPr>
              <w:spacing w:before="0" w:beforeAutospacing="0" w:after="180" w:afterAutospacing="0"/>
              <w:jc w:val="left"/>
              <w:rPr>
                <w:sz w:val="20"/>
                <w:szCs w:val="20"/>
              </w:rPr>
            </w:pPr>
            <w:r>
              <w:rPr>
                <w:sz w:val="20"/>
                <w:szCs w:val="20"/>
              </w:rPr>
              <w:t>Note: This may require U</w:t>
            </w:r>
            <w:r>
              <w:rPr>
                <w:sz w:val="20"/>
                <w:szCs w:val="20"/>
                <w:lang w:eastAsia="zh-CN"/>
              </w:rPr>
              <w:t>E</w:t>
            </w:r>
            <w:r>
              <w:rPr>
                <w:sz w:val="20"/>
                <w:szCs w:val="20"/>
              </w:rPr>
              <w:t>s operating on the bands support arbitrary size of BWP between 3MHz to 5MHz.</w:t>
            </w:r>
          </w:p>
          <w:p w14:paraId="4B6E4A53" w14:textId="77777777" w:rsidR="00BC6719" w:rsidRDefault="00523895">
            <w:pPr>
              <w:pStyle w:val="af7"/>
              <w:numPr>
                <w:ilvl w:val="1"/>
                <w:numId w:val="17"/>
              </w:numPr>
              <w:spacing w:before="0" w:beforeAutospacing="0" w:after="180" w:afterAutospacing="0"/>
              <w:jc w:val="left"/>
              <w:rPr>
                <w:iCs/>
                <w:lang w:eastAsia="zh-CN"/>
              </w:rPr>
            </w:pPr>
            <w:r>
              <w:rPr>
                <w:sz w:val="20"/>
                <w:szCs w:val="20"/>
                <w:lang w:bidi="ar"/>
              </w:rPr>
              <w:t>Opt.2: introduce a UE capability to indicate whether the UE supports an arbitrary size CSI-RS/TRS between 3MHz to 5MHz.</w:t>
            </w:r>
          </w:p>
        </w:tc>
      </w:tr>
    </w:tbl>
    <w:p w14:paraId="13553FB6" w14:textId="77777777" w:rsidR="00BC6719" w:rsidRDefault="00523895">
      <w:pPr>
        <w:widowControl w:val="0"/>
        <w:overflowPunct/>
        <w:autoSpaceDE/>
        <w:adjustRightInd/>
        <w:snapToGrid w:val="0"/>
        <w:spacing w:beforeLines="50" w:before="120"/>
        <w:rPr>
          <w:lang w:eastAsia="zh-CN"/>
        </w:rPr>
      </w:pPr>
      <w:r>
        <w:rPr>
          <w:lang w:eastAsia="zh-CN" w:bidi="ar"/>
        </w:rPr>
        <w:t xml:space="preserve">In legacy NR, </w:t>
      </w:r>
      <w:r>
        <w:rPr>
          <w:rFonts w:eastAsia="Batang"/>
          <w:lang w:eastAsia="zh-CN" w:bidi="ar"/>
        </w:rPr>
        <w:t xml:space="preserve">for CSI-RS for L1-RSRP/SINR and CSI acquisition, the UE shall expect that the number of PRBs for CSI-RS fulfils </w:t>
      </w:r>
      <w:r>
        <w:rPr>
          <w:noProof/>
          <w:position w:val="-5"/>
          <w:lang w:eastAsia="zh-CN"/>
        </w:rPr>
        <w:drawing>
          <wp:inline distT="0" distB="0" distL="114300" distR="114300" wp14:anchorId="031AA39E" wp14:editId="300390D5">
            <wp:extent cx="533400" cy="15240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533400" cy="152400"/>
                    </a:xfrm>
                    <a:prstGeom prst="rect">
                      <a:avLst/>
                    </a:prstGeom>
                    <a:noFill/>
                    <a:ln>
                      <a:noFill/>
                    </a:ln>
                  </pic:spPr>
                </pic:pic>
              </a:graphicData>
            </a:graphic>
          </wp:inline>
        </w:drawing>
      </w:r>
      <w:r>
        <w:rPr>
          <w:rFonts w:hint="eastAsia"/>
          <w:position w:val="-5"/>
          <w:lang w:eastAsia="zh-CN" w:bidi="ar"/>
        </w:rPr>
        <w:t xml:space="preserve"> </w:t>
      </w:r>
      <w:proofErr w:type="gramStart"/>
      <w:r>
        <w:rPr>
          <w:rFonts w:hAnsi="Cambria Math"/>
          <w:lang w:eastAsia="zh-CN" w:bidi="ar"/>
        </w:rPr>
        <w:t>min(</w:t>
      </w:r>
      <w:proofErr w:type="gramEnd"/>
      <w:r>
        <w:rPr>
          <w:rFonts w:hAnsi="Cambria Math"/>
          <w:lang w:eastAsia="zh-CN" w:bidi="ar"/>
        </w:rPr>
        <w:t>24,</w:t>
      </w:r>
      <w:r>
        <w:rPr>
          <w:noProof/>
          <w:position w:val="-8"/>
          <w:lang w:eastAsia="zh-CN"/>
        </w:rPr>
        <w:drawing>
          <wp:inline distT="0" distB="0" distL="114300" distR="114300" wp14:anchorId="13D80A35" wp14:editId="620C6107">
            <wp:extent cx="373380" cy="175260"/>
            <wp:effectExtent l="0" t="0" r="7620" b="698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373380" cy="175260"/>
                    </a:xfrm>
                    <a:prstGeom prst="rect">
                      <a:avLst/>
                    </a:prstGeom>
                    <a:noFill/>
                    <a:ln>
                      <a:noFill/>
                    </a:ln>
                  </pic:spPr>
                </pic:pic>
              </a:graphicData>
            </a:graphic>
          </wp:inline>
        </w:drawing>
      </w:r>
      <w:r>
        <w:rPr>
          <w:rFonts w:hAnsi="Cambria Math"/>
          <w:lang w:eastAsia="zh-CN" w:bidi="ar"/>
        </w:rPr>
        <w:t>).</w:t>
      </w:r>
      <w:r>
        <w:rPr>
          <w:rFonts w:eastAsia="Batang"/>
          <w:lang w:eastAsia="zh-CN" w:bidi="ar"/>
        </w:rPr>
        <w:t xml:space="preserve"> For TRS, the bandwidth of CSI-RS is the minimum of 52 and </w:t>
      </w:r>
      <w:r>
        <w:rPr>
          <w:noProof/>
          <w:position w:val="-8"/>
          <w:lang w:eastAsia="zh-CN"/>
        </w:rPr>
        <w:drawing>
          <wp:inline distT="0" distB="0" distL="114300" distR="114300" wp14:anchorId="0FF33837" wp14:editId="00C05453">
            <wp:extent cx="350520" cy="175260"/>
            <wp:effectExtent l="0" t="0" r="0" b="698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350520" cy="175260"/>
                    </a:xfrm>
                    <a:prstGeom prst="rect">
                      <a:avLst/>
                    </a:prstGeom>
                    <a:noFill/>
                    <a:ln>
                      <a:noFill/>
                    </a:ln>
                  </pic:spPr>
                </pic:pic>
              </a:graphicData>
            </a:graphic>
          </wp:inline>
        </w:drawing>
      </w:r>
      <w:r>
        <w:rPr>
          <w:rFonts w:eastAsia="Batang"/>
          <w:lang w:eastAsia="zh-CN" w:bidi="ar"/>
        </w:rPr>
        <w:t xml:space="preserve"> resource blocks, or is equal to </w:t>
      </w:r>
      <w:r>
        <w:rPr>
          <w:noProof/>
          <w:position w:val="-8"/>
          <w:lang w:eastAsia="zh-CN"/>
        </w:rPr>
        <w:drawing>
          <wp:inline distT="0" distB="0" distL="114300" distR="114300" wp14:anchorId="6D6FAC6C" wp14:editId="703694E2">
            <wp:extent cx="350520" cy="175260"/>
            <wp:effectExtent l="0" t="0" r="0" b="6985"/>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350520" cy="175260"/>
                    </a:xfrm>
                    <a:prstGeom prst="rect">
                      <a:avLst/>
                    </a:prstGeom>
                    <a:noFill/>
                    <a:ln>
                      <a:noFill/>
                    </a:ln>
                  </pic:spPr>
                </pic:pic>
              </a:graphicData>
            </a:graphic>
          </wp:inline>
        </w:drawing>
      </w:r>
      <w:r>
        <w:rPr>
          <w:rFonts w:eastAsia="Batang"/>
          <w:lang w:eastAsia="zh-CN" w:bidi="ar"/>
        </w:rPr>
        <w:t xml:space="preserve">  resource blocks. </w:t>
      </w:r>
    </w:p>
    <w:p w14:paraId="4879EB34" w14:textId="77777777" w:rsidR="00BC6719" w:rsidRDefault="00523895">
      <w:pPr>
        <w:widowControl w:val="0"/>
        <w:overflowPunct/>
        <w:autoSpaceDE/>
        <w:adjustRightInd/>
        <w:snapToGrid w:val="0"/>
        <w:rPr>
          <w:iCs/>
          <w:lang w:eastAsia="zh-CN"/>
        </w:rPr>
      </w:pPr>
      <w:r>
        <w:rPr>
          <w:iCs/>
          <w:lang w:eastAsia="zh-CN" w:bidi="ar"/>
        </w:rPr>
        <w:t xml:space="preserve">According to the following incoming LS from RAN4 during Rel-15 [6], a UE can be configured a BWP with PRBs less than UE CC Bandwidth. Therefore, the size of CSI-RS/TRS in dedicated </w:t>
      </w:r>
      <w:r>
        <w:rPr>
          <w:lang w:eastAsia="zh-CN" w:bidi="ar"/>
        </w:rPr>
        <w:t xml:space="preserve">spectrum less than 5MHz </w:t>
      </w:r>
      <w:r>
        <w:rPr>
          <w:iCs/>
          <w:lang w:eastAsia="zh-CN" w:bidi="ar"/>
        </w:rPr>
        <w:t>can be well defined by configuring a BWP with bandwidth less than 5MHz. And there is no need to introduce new UE capability</w:t>
      </w:r>
      <w:r>
        <w:rPr>
          <w:lang w:eastAsia="zh-CN" w:bidi="ar"/>
        </w:rPr>
        <w:t xml:space="preserve"> for indicating whether a UE supports an arbitrary size CSI-RS/TRS between 3MHz to 5MHz.</w:t>
      </w:r>
    </w:p>
    <w:tbl>
      <w:tblPr>
        <w:tblStyle w:val="af9"/>
        <w:tblW w:w="0" w:type="auto"/>
        <w:tblLook w:val="04A0" w:firstRow="1" w:lastRow="0" w:firstColumn="1" w:lastColumn="0" w:noHBand="0" w:noVBand="1"/>
      </w:tblPr>
      <w:tblGrid>
        <w:gridCol w:w="9628"/>
      </w:tblGrid>
      <w:tr w:rsidR="00BC6719" w14:paraId="2161C47B" w14:textId="77777777">
        <w:tc>
          <w:tcPr>
            <w:tcW w:w="9854" w:type="dxa"/>
            <w:tcBorders>
              <w:top w:val="single" w:sz="4" w:space="0" w:color="auto"/>
              <w:left w:val="single" w:sz="4" w:space="0" w:color="auto"/>
              <w:bottom w:val="single" w:sz="4" w:space="0" w:color="auto"/>
              <w:right w:val="single" w:sz="4" w:space="0" w:color="auto"/>
            </w:tcBorders>
            <w:shd w:val="clear" w:color="auto" w:fill="auto"/>
          </w:tcPr>
          <w:p w14:paraId="08410BAD" w14:textId="77777777" w:rsidR="00BC6719" w:rsidRDefault="00523895">
            <w:pPr>
              <w:widowControl w:val="0"/>
              <w:overflowPunct/>
              <w:autoSpaceDE/>
              <w:adjustRightInd/>
              <w:snapToGrid w:val="0"/>
              <w:rPr>
                <w:iCs/>
                <w:lang w:eastAsia="zh-CN"/>
              </w:rPr>
            </w:pPr>
            <w:r>
              <w:rPr>
                <w:iCs/>
                <w:lang w:eastAsia="zh-CN" w:bidi="ar"/>
              </w:rPr>
              <w:t>RAN4 made the following agreement in R4-1801006 on BWP configuration and requirement applicability.</w:t>
            </w:r>
          </w:p>
          <w:p w14:paraId="4269A0E6" w14:textId="77777777" w:rsidR="00BC6719" w:rsidRDefault="00523895">
            <w:pPr>
              <w:widowControl w:val="0"/>
              <w:overflowPunct/>
              <w:autoSpaceDE/>
              <w:adjustRightInd/>
              <w:snapToGrid w:val="0"/>
              <w:rPr>
                <w:iCs/>
                <w:lang w:eastAsia="zh-CN"/>
              </w:rPr>
            </w:pPr>
            <w:r>
              <w:rPr>
                <w:iCs/>
                <w:lang w:eastAsia="zh-CN" w:bidi="ar"/>
              </w:rPr>
              <w:t>•</w:t>
            </w:r>
            <w:r>
              <w:rPr>
                <w:iCs/>
                <w:lang w:eastAsia="zh-CN" w:bidi="ar"/>
              </w:rPr>
              <w:tab/>
              <w:t xml:space="preserve">UE can be configured a BWP with small PRBs less than UE CC Bandwidth. </w:t>
            </w:r>
          </w:p>
          <w:p w14:paraId="694E621B" w14:textId="77777777" w:rsidR="00BC6719" w:rsidRDefault="00523895">
            <w:pPr>
              <w:widowControl w:val="0"/>
              <w:overflowPunct/>
              <w:autoSpaceDE/>
              <w:adjustRightInd/>
              <w:snapToGrid w:val="0"/>
              <w:rPr>
                <w:iCs/>
                <w:lang w:eastAsia="zh-CN"/>
              </w:rPr>
            </w:pPr>
            <w:r>
              <w:rPr>
                <w:iCs/>
                <w:lang w:eastAsia="zh-CN" w:bidi="ar"/>
              </w:rPr>
              <w:t>•</w:t>
            </w:r>
            <w:r>
              <w:rPr>
                <w:iCs/>
                <w:lang w:eastAsia="zh-CN" w:bidi="ar"/>
              </w:rPr>
              <w:tab/>
              <w:t>UE RF requirements for DL and UL are applied based on configured UE CC bandwidth even if any BWPs less than configured UE CC bandwidth is configured</w:t>
            </w:r>
          </w:p>
          <w:p w14:paraId="7F169BBE" w14:textId="77777777" w:rsidR="00BC6719" w:rsidRDefault="00523895">
            <w:pPr>
              <w:widowControl w:val="0"/>
              <w:overflowPunct/>
              <w:autoSpaceDE/>
              <w:adjustRightInd/>
              <w:snapToGrid w:val="0"/>
              <w:rPr>
                <w:iCs/>
                <w:lang w:eastAsia="zh-CN"/>
              </w:rPr>
            </w:pPr>
            <w:r>
              <w:rPr>
                <w:iCs/>
                <w:lang w:eastAsia="zh-CN" w:bidi="ar"/>
              </w:rPr>
              <w:t>•</w:t>
            </w:r>
            <w:r>
              <w:rPr>
                <w:iCs/>
                <w:lang w:eastAsia="zh-CN" w:bidi="ar"/>
              </w:rPr>
              <w:tab/>
              <w:t>RAN4 will only apply the requirements according to set of UE CBW.</w:t>
            </w:r>
          </w:p>
        </w:tc>
      </w:tr>
    </w:tbl>
    <w:p w14:paraId="3EBB7149" w14:textId="77777777" w:rsidR="00BC6719" w:rsidRDefault="00523895">
      <w:pPr>
        <w:widowControl w:val="0"/>
        <w:overflowPunct/>
        <w:autoSpaceDE/>
        <w:adjustRightInd/>
        <w:snapToGrid w:val="0"/>
        <w:spacing w:beforeLines="50" w:before="120"/>
        <w:rPr>
          <w:iCs/>
          <w:lang w:eastAsia="zh-CN"/>
        </w:rPr>
      </w:pPr>
      <w:r>
        <w:rPr>
          <w:iCs/>
          <w:lang w:eastAsia="zh-CN" w:bidi="ar"/>
        </w:rPr>
        <w:t>With above, we have the following observation.</w:t>
      </w:r>
    </w:p>
    <w:p w14:paraId="37F5C5C0" w14:textId="77777777" w:rsidR="00BC6719" w:rsidRDefault="00523895">
      <w:pPr>
        <w:rPr>
          <w:i/>
          <w:iCs/>
          <w:color w:val="000000"/>
          <w:kern w:val="24"/>
          <w:lang w:eastAsia="zh-CN"/>
        </w:rPr>
      </w:pPr>
      <w:bookmarkStart w:id="29" w:name="OLE_LINK29"/>
      <w:r>
        <w:rPr>
          <w:rFonts w:eastAsia="微软雅黑"/>
          <w:b/>
          <w:i/>
          <w:iCs/>
          <w:color w:val="000000"/>
          <w:kern w:val="24"/>
          <w:lang w:eastAsia="zh-CN" w:bidi="ar"/>
        </w:rPr>
        <w:t xml:space="preserve">Observation </w:t>
      </w:r>
      <w:r>
        <w:rPr>
          <w:rFonts w:eastAsia="微软雅黑" w:hint="eastAsia"/>
          <w:b/>
          <w:i/>
          <w:iCs/>
          <w:color w:val="000000"/>
          <w:kern w:val="24"/>
          <w:lang w:eastAsia="zh-CN" w:bidi="ar"/>
        </w:rPr>
        <w:t>1</w:t>
      </w:r>
      <w:r>
        <w:rPr>
          <w:rFonts w:eastAsia="微软雅黑"/>
          <w:i/>
          <w:iCs/>
          <w:color w:val="000000"/>
          <w:kern w:val="24"/>
          <w:lang w:eastAsia="zh-CN" w:bidi="ar"/>
        </w:rPr>
        <w:t>: T</w:t>
      </w:r>
      <w:r>
        <w:rPr>
          <w:i/>
          <w:lang w:eastAsia="zh-CN" w:bidi="ar"/>
        </w:rPr>
        <w:t>here is no need to introduce new UE capability for indicating whether a UE supports an arbitrary size CSI-RS/TRS between 3MHz to 5MHz.</w:t>
      </w:r>
      <w:bookmarkEnd w:id="29"/>
      <w:r>
        <w:rPr>
          <w:i/>
          <w:lang w:eastAsia="zh-CN" w:bidi="ar"/>
        </w:rPr>
        <w:t xml:space="preserve"> </w:t>
      </w:r>
    </w:p>
    <w:p w14:paraId="6AB0347C" w14:textId="77777777" w:rsidR="00BC6719" w:rsidRDefault="00523895">
      <w:pPr>
        <w:pStyle w:val="1"/>
        <w:rPr>
          <w:lang w:val="en-US" w:eastAsia="zh-CN"/>
        </w:rPr>
      </w:pPr>
      <w:r>
        <w:rPr>
          <w:rFonts w:hint="eastAsia"/>
          <w:lang w:val="en-US" w:eastAsia="zh-CN"/>
        </w:rPr>
        <w:t xml:space="preserve"> PUCCH</w:t>
      </w:r>
    </w:p>
    <w:p w14:paraId="04DA5BCE" w14:textId="77777777" w:rsidR="00BC6719" w:rsidRDefault="00523895">
      <w:pPr>
        <w:rPr>
          <w:lang w:eastAsia="zh-CN"/>
        </w:rPr>
      </w:pPr>
      <w:r>
        <w:rPr>
          <w:lang w:eastAsia="zh-CN" w:bidi="ar"/>
        </w:rPr>
        <w:t xml:space="preserve">In RAN1#112, the potential enhancement on PUCCH was discussed and the remaining issue is the necessity for PUCCH FH disabling. </w:t>
      </w:r>
    </w:p>
    <w:p w14:paraId="4800B0BF" w14:textId="77777777" w:rsidR="00BC6719" w:rsidRDefault="00523895">
      <w:pPr>
        <w:rPr>
          <w:lang w:eastAsia="zh-CN"/>
        </w:rPr>
      </w:pPr>
      <w:r>
        <w:rPr>
          <w:lang w:eastAsia="zh-CN" w:bidi="ar"/>
        </w:rPr>
        <w:t xml:space="preserve">For PUCCH format 0/1/4, only 1 PRB is occupied in the frequency domain. When the </w:t>
      </w:r>
      <w:proofErr w:type="spellStart"/>
      <w:r>
        <w:rPr>
          <w:lang w:eastAsia="zh-CN" w:bidi="ar"/>
        </w:rPr>
        <w:t>gNB</w:t>
      </w:r>
      <w:proofErr w:type="spellEnd"/>
      <w:r>
        <w:rPr>
          <w:lang w:eastAsia="zh-CN" w:bidi="ar"/>
        </w:rPr>
        <w:t xml:space="preserve"> configures the first frequency hopping point and the second frequency hopping point at the granularity of PRBs, the </w:t>
      </w:r>
      <w:proofErr w:type="spellStart"/>
      <w:r>
        <w:rPr>
          <w:lang w:eastAsia="zh-CN" w:bidi="ar"/>
        </w:rPr>
        <w:t>gNB</w:t>
      </w:r>
      <w:proofErr w:type="spellEnd"/>
      <w:r>
        <w:rPr>
          <w:lang w:eastAsia="zh-CN" w:bidi="ar"/>
        </w:rPr>
        <w:t xml:space="preserve"> can ensure that the bandwidth of PUCCHs does not exceed the NR narrowband as long as the </w:t>
      </w:r>
      <w:proofErr w:type="spellStart"/>
      <w:r>
        <w:rPr>
          <w:lang w:eastAsia="zh-CN" w:bidi="ar"/>
        </w:rPr>
        <w:t>gNB</w:t>
      </w:r>
      <w:proofErr w:type="spellEnd"/>
      <w:r>
        <w:rPr>
          <w:lang w:eastAsia="zh-CN" w:bidi="ar"/>
        </w:rPr>
        <w:t xml:space="preserve"> and UEs have the same understanding on the system bandwidth. For PUCCH format 2/3, the problem will also not occur under the proper configuration of </w:t>
      </w:r>
      <w:proofErr w:type="spellStart"/>
      <w:r>
        <w:rPr>
          <w:lang w:eastAsia="zh-CN" w:bidi="ar"/>
        </w:rPr>
        <w:t>gNB</w:t>
      </w:r>
      <w:proofErr w:type="spellEnd"/>
      <w:r>
        <w:rPr>
          <w:lang w:eastAsia="zh-CN" w:bidi="ar"/>
        </w:rPr>
        <w:t xml:space="preserve">. Taking 3 MHz system bandwidth (15 PRBs) as an example, frequency hopping can be configured as long as the bandwidth of PUCCH is not higher than 8 PRBs. In addition, the parameters </w:t>
      </w:r>
      <w:proofErr w:type="spellStart"/>
      <w:r>
        <w:rPr>
          <w:i/>
          <w:iCs/>
          <w:lang w:eastAsia="zh-CN" w:bidi="ar"/>
        </w:rPr>
        <w:t>interslotFrequencyHopping</w:t>
      </w:r>
      <w:proofErr w:type="spellEnd"/>
      <w:r>
        <w:rPr>
          <w:lang w:eastAsia="zh-CN" w:bidi="ar"/>
        </w:rPr>
        <w:t xml:space="preserve"> and </w:t>
      </w:r>
      <w:proofErr w:type="spellStart"/>
      <w:r>
        <w:rPr>
          <w:i/>
          <w:iCs/>
          <w:lang w:eastAsia="zh-CN" w:bidi="ar"/>
        </w:rPr>
        <w:t>intraSlotFrequencyHopping</w:t>
      </w:r>
      <w:proofErr w:type="spellEnd"/>
      <w:r>
        <w:rPr>
          <w:lang w:eastAsia="zh-CN" w:bidi="ar"/>
        </w:rPr>
        <w:t xml:space="preserve"> for enabling PUCCH FH is optional. This means that the </w:t>
      </w:r>
      <w:proofErr w:type="spellStart"/>
      <w:r>
        <w:rPr>
          <w:lang w:eastAsia="zh-CN" w:bidi="ar"/>
        </w:rPr>
        <w:t>gNB</w:t>
      </w:r>
      <w:proofErr w:type="spellEnd"/>
      <w:r>
        <w:rPr>
          <w:lang w:eastAsia="zh-CN" w:bidi="ar"/>
        </w:rPr>
        <w:t xml:space="preserve"> has the flexibility to enable or disable the PUCCH FH function for example considering the potential performance gain.</w:t>
      </w:r>
    </w:p>
    <w:p w14:paraId="5D897117" w14:textId="77777777" w:rsidR="00BC6719" w:rsidRDefault="00523895">
      <w:pPr>
        <w:widowControl w:val="0"/>
        <w:overflowPunct/>
        <w:autoSpaceDE/>
        <w:adjustRightInd/>
        <w:snapToGrid w:val="0"/>
        <w:rPr>
          <w:lang w:eastAsia="zh-CN"/>
        </w:rPr>
      </w:pPr>
      <w:r>
        <w:rPr>
          <w:lang w:eastAsia="zh-CN" w:bidi="ar"/>
        </w:rPr>
        <w:t xml:space="preserve">As for common PUCCH configuration, </w:t>
      </w:r>
      <w:r>
        <w:rPr>
          <w:rFonts w:eastAsia="Batang"/>
          <w:lang w:eastAsia="zh-CN" w:bidi="ar"/>
        </w:rPr>
        <w:t xml:space="preserve">the FH is by default enabled. </w:t>
      </w:r>
      <w:r>
        <w:rPr>
          <w:lang w:eastAsia="zh-CN" w:bidi="ar"/>
        </w:rPr>
        <w:t xml:space="preserve">As emphasizes in section 6, </w:t>
      </w:r>
      <w:r>
        <w:rPr>
          <w:rFonts w:eastAsia="Batang"/>
          <w:lang w:eastAsia="zh-CN" w:bidi="ar"/>
        </w:rPr>
        <w:t xml:space="preserve">UE supports an arbitrary size of initial UL BWP </w:t>
      </w:r>
      <w:r>
        <w:rPr>
          <w:iCs/>
          <w:lang w:eastAsia="zh-CN" w:bidi="ar"/>
        </w:rPr>
        <w:t>without capability signaling [6]</w:t>
      </w:r>
      <w:r>
        <w:rPr>
          <w:rFonts w:eastAsia="Batang"/>
          <w:lang w:eastAsia="zh-CN" w:bidi="ar"/>
        </w:rPr>
        <w:t>, then the PUCCH hops can be always within the transmission BW.</w:t>
      </w:r>
      <w:r>
        <w:rPr>
          <w:lang w:eastAsia="zh-CN" w:bidi="ar"/>
        </w:rPr>
        <w:t xml:space="preserve"> Therefore, we prefer to follow exiting behavior. </w:t>
      </w:r>
    </w:p>
    <w:p w14:paraId="7CC47A29" w14:textId="77777777" w:rsidR="00BC6719" w:rsidRDefault="00523895">
      <w:pPr>
        <w:widowControl w:val="0"/>
        <w:overflowPunct/>
        <w:autoSpaceDE/>
        <w:adjustRightInd/>
        <w:rPr>
          <w:kern w:val="2"/>
          <w:lang w:eastAsia="zh-CN" w:bidi="ar"/>
        </w:rPr>
      </w:pPr>
      <w:r>
        <w:rPr>
          <w:b/>
          <w:i/>
          <w:kern w:val="2"/>
          <w:lang w:eastAsia="zh-CN" w:bidi="ar"/>
        </w:rPr>
        <w:t xml:space="preserve">Observation </w:t>
      </w:r>
      <w:r>
        <w:rPr>
          <w:rFonts w:hint="eastAsia"/>
          <w:b/>
          <w:i/>
          <w:kern w:val="2"/>
          <w:lang w:eastAsia="zh-CN" w:bidi="ar"/>
        </w:rPr>
        <w:t>2</w:t>
      </w:r>
      <w:r>
        <w:rPr>
          <w:b/>
          <w:i/>
          <w:kern w:val="2"/>
          <w:lang w:eastAsia="zh-CN" w:bidi="ar"/>
        </w:rPr>
        <w:t>:</w:t>
      </w:r>
      <w:r>
        <w:rPr>
          <w:bCs/>
          <w:i/>
          <w:kern w:val="2"/>
          <w:lang w:eastAsia="zh-CN" w:bidi="ar"/>
        </w:rPr>
        <w:t xml:space="preserve"> This is an unnecessary optimization for </w:t>
      </w:r>
      <w:proofErr w:type="spellStart"/>
      <w:r>
        <w:rPr>
          <w:bCs/>
          <w:i/>
          <w:kern w:val="2"/>
          <w:lang w:eastAsia="zh-CN" w:bidi="ar"/>
        </w:rPr>
        <w:t>gNB</w:t>
      </w:r>
      <w:proofErr w:type="spellEnd"/>
      <w:r>
        <w:rPr>
          <w:bCs/>
          <w:i/>
          <w:kern w:val="2"/>
          <w:lang w:eastAsia="zh-CN" w:bidi="ar"/>
        </w:rPr>
        <w:t xml:space="preserve"> to always d</w:t>
      </w:r>
      <w:r>
        <w:rPr>
          <w:i/>
          <w:lang w:eastAsia="zh-CN" w:bidi="ar"/>
        </w:rPr>
        <w:t xml:space="preserve">isable the PUCCH FH function. </w:t>
      </w:r>
    </w:p>
    <w:p w14:paraId="188F6BEF" w14:textId="77777777" w:rsidR="00BC6719" w:rsidRDefault="00523895">
      <w:pPr>
        <w:pStyle w:val="1"/>
        <w:rPr>
          <w:lang w:val="en-US" w:eastAsia="zh-CN"/>
        </w:rPr>
      </w:pPr>
      <w:r>
        <w:rPr>
          <w:rFonts w:hint="eastAsia"/>
          <w:lang w:val="en-US" w:eastAsia="zh-CN"/>
        </w:rPr>
        <w:lastRenderedPageBreak/>
        <w:t xml:space="preserve"> </w:t>
      </w:r>
      <w:r>
        <w:rPr>
          <w:lang w:val="en-US" w:eastAsia="zh-CN"/>
        </w:rPr>
        <w:t>Other issues</w:t>
      </w:r>
    </w:p>
    <w:p w14:paraId="512C7F2C" w14:textId="77777777" w:rsidR="00BC6719" w:rsidRDefault="00523895">
      <w:pPr>
        <w:widowControl w:val="0"/>
        <w:overflowPunct/>
        <w:autoSpaceDE/>
        <w:autoSpaceDN/>
        <w:adjustRightInd/>
        <w:snapToGrid w:val="0"/>
        <w:spacing w:beforeLines="50" w:before="120"/>
        <w:textAlignment w:val="auto"/>
        <w:rPr>
          <w:rFonts w:eastAsiaTheme="minorEastAsia"/>
          <w:b/>
          <w:bCs/>
          <w:kern w:val="2"/>
          <w:u w:val="single"/>
          <w:lang w:eastAsia="zh-CN"/>
        </w:rPr>
      </w:pPr>
      <w:r>
        <w:rPr>
          <w:rFonts w:eastAsiaTheme="minorEastAsia" w:hint="eastAsia"/>
          <w:b/>
          <w:bCs/>
          <w:kern w:val="2"/>
          <w:u w:val="single"/>
          <w:lang w:eastAsia="zh-CN"/>
        </w:rPr>
        <w:t xml:space="preserve">Indication for UE accessing </w:t>
      </w:r>
    </w:p>
    <w:p w14:paraId="3317A289" w14:textId="77777777" w:rsidR="00BC6719" w:rsidRDefault="00523895">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In RAN4#107, </w:t>
      </w:r>
      <w:r>
        <w:rPr>
          <w:rFonts w:eastAsiaTheme="minorEastAsia"/>
          <w:kern w:val="2"/>
          <w:lang w:eastAsia="zh-CN"/>
        </w:rPr>
        <w:t xml:space="preserve">a </w:t>
      </w:r>
      <w:r>
        <w:rPr>
          <w:rFonts w:eastAsiaTheme="minorEastAsia" w:hint="eastAsia"/>
          <w:kern w:val="2"/>
          <w:lang w:eastAsia="zh-CN"/>
        </w:rPr>
        <w:t>new sync raster w</w:t>
      </w:r>
      <w:r>
        <w:rPr>
          <w:rFonts w:eastAsiaTheme="minorEastAsia"/>
          <w:kern w:val="2"/>
          <w:lang w:eastAsia="zh-CN"/>
        </w:rPr>
        <w:t>as</w:t>
      </w:r>
      <w:r>
        <w:rPr>
          <w:rFonts w:eastAsiaTheme="minorEastAsia" w:hint="eastAsia"/>
          <w:kern w:val="2"/>
          <w:lang w:eastAsia="zh-CN"/>
        </w:rPr>
        <w:t xml:space="preserve"> defined for 3MHz channel bandwidth and an additional synchronization point defined</w:t>
      </w:r>
      <w:r>
        <w:rPr>
          <w:rFonts w:eastAsiaTheme="minorEastAsia"/>
          <w:kern w:val="2"/>
          <w:lang w:eastAsia="zh-CN"/>
        </w:rPr>
        <w:t xml:space="preserve"> only</w:t>
      </w:r>
      <w:r>
        <w:rPr>
          <w:rFonts w:eastAsiaTheme="minorEastAsia" w:hint="eastAsia"/>
          <w:kern w:val="2"/>
          <w:lang w:eastAsia="zh-CN"/>
        </w:rPr>
        <w:t xml:space="preserve"> for band n100 for 5MHz channel bandwidth. Which means for 5MHz channel bandwidth, legacy UEs in bands </w:t>
      </w:r>
      <w:r>
        <w:rPr>
          <w:rFonts w:eastAsiaTheme="minorEastAsia"/>
          <w:kern w:val="2"/>
          <w:lang w:eastAsia="zh-CN"/>
        </w:rPr>
        <w:t xml:space="preserve">other than n100 </w:t>
      </w:r>
      <w:r>
        <w:rPr>
          <w:rFonts w:eastAsiaTheme="minorEastAsia" w:hint="eastAsia"/>
          <w:kern w:val="2"/>
          <w:lang w:eastAsia="zh-CN"/>
        </w:rPr>
        <w:t xml:space="preserve">may camp in the dedicated spectrum since the legacy sync raster are used for both legacy NR and </w:t>
      </w:r>
      <w:r>
        <w:rPr>
          <w:rFonts w:eastAsiaTheme="minorEastAsia"/>
          <w:kern w:val="2"/>
          <w:lang w:eastAsia="zh-CN"/>
        </w:rPr>
        <w:t xml:space="preserve">the </w:t>
      </w:r>
      <w:r>
        <w:rPr>
          <w:rFonts w:eastAsiaTheme="minorEastAsia" w:hint="eastAsia"/>
          <w:kern w:val="2"/>
          <w:lang w:eastAsia="zh-CN"/>
        </w:rPr>
        <w:t xml:space="preserve">dedicated spectrum. In these situations, </w:t>
      </w:r>
      <w:r>
        <w:rPr>
          <w:rFonts w:eastAsiaTheme="minorEastAsia"/>
          <w:kern w:val="2"/>
          <w:lang w:eastAsia="zh-CN"/>
        </w:rPr>
        <w:t xml:space="preserve">discussion on whether/how to address legacy UE accessing the dedicated spectrum might be needed. </w:t>
      </w:r>
    </w:p>
    <w:p w14:paraId="2CC33CA9" w14:textId="77777777" w:rsidR="00BC6719" w:rsidRDefault="00523895">
      <w:pPr>
        <w:widowControl w:val="0"/>
        <w:overflowPunct/>
        <w:autoSpaceDE/>
        <w:autoSpaceDN/>
        <w:adjustRightInd/>
        <w:snapToGrid w:val="0"/>
        <w:spacing w:beforeLines="50" w:before="120"/>
        <w:textAlignment w:val="auto"/>
        <w:rPr>
          <w:rFonts w:eastAsiaTheme="minorEastAsia"/>
          <w:b/>
          <w:bCs/>
          <w:kern w:val="2"/>
          <w:u w:val="single"/>
          <w:lang w:eastAsia="zh-CN"/>
        </w:rPr>
      </w:pPr>
      <w:r>
        <w:rPr>
          <w:rFonts w:eastAsiaTheme="minorEastAsia" w:hint="eastAsia"/>
          <w:b/>
          <w:bCs/>
          <w:kern w:val="2"/>
          <w:u w:val="single"/>
          <w:lang w:eastAsia="zh-CN"/>
        </w:rPr>
        <w:t>Non-zero CORESET</w:t>
      </w:r>
    </w:p>
    <w:p w14:paraId="58FADF88" w14:textId="77777777" w:rsidR="00BC6719" w:rsidRDefault="00523895">
      <w:pPr>
        <w:widowControl w:val="0"/>
        <w:overflowPunct/>
        <w:autoSpaceDE/>
        <w:adjustRightInd/>
        <w:rPr>
          <w:kern w:val="2"/>
          <w:lang w:eastAsia="zh-CN" w:bidi="ar"/>
        </w:rPr>
      </w:pPr>
      <w:r>
        <w:rPr>
          <w:kern w:val="2"/>
          <w:lang w:eastAsia="zh-CN" w:bidi="ar"/>
        </w:rPr>
        <w:t>As the channel BW is limited in approximately 3MHz</w:t>
      </w:r>
      <w:r>
        <w:rPr>
          <w:lang w:eastAsia="zh-CN" w:bidi="ar"/>
        </w:rPr>
        <w:t>,</w:t>
      </w:r>
      <w:r>
        <w:rPr>
          <w:kern w:val="2"/>
          <w:lang w:eastAsia="zh-CN" w:bidi="ar"/>
        </w:rPr>
        <w:t xml:space="preserve"> at most 15 PRBs are available. The non-zero CORESET can be configured with a maximum of 12 PRBs bandwidths in accordance with the configuration rule of the multiple of 6 PRBs. However, the channel bandwidth cannot be fully utilized, thus reducing the capacity and flexibility of PDCCH transmission resource selection. This restriction is especially serious for narrowband system. A potential manner is changing a configuration granularity of the CORESET, for example, to 3 PRBs, so that the CORESET bandwidth </w:t>
      </w:r>
      <w:r>
        <w:rPr>
          <w:rFonts w:hint="eastAsia"/>
          <w:kern w:val="2"/>
          <w:lang w:eastAsia="zh-CN" w:bidi="ar"/>
        </w:rPr>
        <w:t>can be configured with full 15 PRBs of the 3MHz channel bandwidth.</w:t>
      </w:r>
      <w:r>
        <w:rPr>
          <w:kern w:val="2"/>
          <w:lang w:eastAsia="zh-CN" w:bidi="ar"/>
        </w:rPr>
        <w:t xml:space="preserve"> </w:t>
      </w:r>
    </w:p>
    <w:p w14:paraId="2B5E50D4" w14:textId="77777777" w:rsidR="00BC6719" w:rsidRDefault="00523895">
      <w:pPr>
        <w:widowControl w:val="0"/>
        <w:overflowPunct/>
        <w:autoSpaceDE/>
        <w:autoSpaceDN/>
        <w:adjustRightInd/>
        <w:snapToGrid w:val="0"/>
        <w:textAlignment w:val="auto"/>
        <w:rPr>
          <w:kern w:val="2"/>
          <w:lang w:eastAsia="zh-CN" w:bidi="ar"/>
        </w:rPr>
      </w:pPr>
      <w:r>
        <w:rPr>
          <w:rFonts w:hint="eastAsia"/>
          <w:kern w:val="2"/>
          <w:lang w:eastAsia="zh-CN" w:bidi="ar"/>
        </w:rPr>
        <w:t>I</w:t>
      </w:r>
      <w:r>
        <w:rPr>
          <w:kern w:val="2"/>
          <w:lang w:eastAsia="zh-CN" w:bidi="ar"/>
        </w:rPr>
        <w:t xml:space="preserve">n addition, it may also need to discuss whether to support 15 or 20 PRBs from puncturing 24 PRBs CORESET for non-zero CORESET. </w:t>
      </w:r>
    </w:p>
    <w:p w14:paraId="5C4FA87C" w14:textId="77777777" w:rsidR="00BC6719" w:rsidRDefault="00523895">
      <w:pPr>
        <w:widowControl w:val="0"/>
        <w:overflowPunct/>
        <w:autoSpaceDE/>
        <w:autoSpaceDN/>
        <w:adjustRightInd/>
        <w:snapToGrid w:val="0"/>
        <w:spacing w:beforeLines="50" w:before="120"/>
        <w:textAlignment w:val="auto"/>
        <w:rPr>
          <w:rFonts w:eastAsiaTheme="minorEastAsia"/>
          <w:b/>
          <w:bCs/>
          <w:kern w:val="2"/>
          <w:u w:val="single"/>
          <w:lang w:eastAsia="zh-CN"/>
        </w:rPr>
      </w:pPr>
      <w:r>
        <w:rPr>
          <w:rFonts w:eastAsiaTheme="minorEastAsia" w:hint="eastAsia"/>
          <w:b/>
          <w:bCs/>
          <w:kern w:val="2"/>
          <w:u w:val="single"/>
          <w:lang w:eastAsia="zh-CN"/>
        </w:rPr>
        <w:t>Definition of initial DL BWP</w:t>
      </w:r>
    </w:p>
    <w:p w14:paraId="76FF8438" w14:textId="77777777" w:rsidR="00BC6719" w:rsidRDefault="00523895">
      <w:pPr>
        <w:widowControl w:val="0"/>
        <w:overflowPunct/>
        <w:autoSpaceDE/>
        <w:adjustRightInd/>
        <w:snapToGrid w:val="0"/>
        <w:rPr>
          <w:kern w:val="2"/>
          <w:lang w:eastAsia="zh-CN"/>
        </w:rPr>
      </w:pPr>
      <w:r>
        <w:rPr>
          <w:kern w:val="2"/>
          <w:lang w:eastAsia="zh-CN" w:bidi="ar"/>
        </w:rPr>
        <w:t xml:space="preserve">In current NR, the default bandwidth of the initial DL BWP is the same as that of CORESET#0. And it can be reconfigured via SIB1 with a bandwidth larger than that of CORESET#0. And the bandwidth of initial DL BWP will be used for determining the frequency range for FDRA of PDSCH. </w:t>
      </w:r>
    </w:p>
    <w:p w14:paraId="43805D1E" w14:textId="77777777" w:rsidR="00BC6719" w:rsidRDefault="00523895">
      <w:pPr>
        <w:widowControl w:val="0"/>
        <w:overflowPunct/>
        <w:autoSpaceDE/>
        <w:adjustRightInd/>
        <w:snapToGrid w:val="0"/>
        <w:rPr>
          <w:kern w:val="2"/>
          <w:lang w:eastAsia="zh-CN" w:bidi="ar"/>
        </w:rPr>
      </w:pPr>
      <w:r>
        <w:rPr>
          <w:kern w:val="2"/>
          <w:lang w:eastAsia="zh-CN" w:bidi="ar"/>
        </w:rPr>
        <w:t xml:space="preserve">For dedicated spectrum less than 5MHz, it is better to keep the bandwidth of the initial DL BWP lower than or equal to the system bandwidth. Based on current agreements on CORESET#0, i.e., a lower bandwidth (e.g., 15 or 20 PRBs) is introduced for CORESET#0, then the default rule for determining the bandwidth of the initial DL BWP can be kept unchanged. And both of CORESET#0 and initial DL BWP will be contained within the system bandwidth. </w:t>
      </w:r>
    </w:p>
    <w:p w14:paraId="2E811CA5" w14:textId="77777777" w:rsidR="00BC6719" w:rsidRDefault="00523895">
      <w:pPr>
        <w:widowControl w:val="0"/>
        <w:overflowPunct/>
        <w:autoSpaceDE/>
        <w:adjustRightInd/>
        <w:rPr>
          <w:kern w:val="2"/>
          <w:lang w:eastAsia="zh-CN" w:bidi="ar"/>
        </w:rPr>
      </w:pPr>
      <w:r>
        <w:rPr>
          <w:b/>
          <w:i/>
          <w:kern w:val="2"/>
          <w:lang w:eastAsia="zh-CN" w:bidi="ar"/>
        </w:rPr>
        <w:t>Observation 3:</w:t>
      </w:r>
      <w:r>
        <w:rPr>
          <w:bCs/>
          <w:i/>
          <w:kern w:val="2"/>
          <w:lang w:eastAsia="zh-CN" w:bidi="ar"/>
        </w:rPr>
        <w:t xml:space="preserve"> Further clarification on indication of UE accessing, configuration of non-zero CORESET and definition of initial DL BWP is needed</w:t>
      </w:r>
      <w:r>
        <w:rPr>
          <w:i/>
          <w:lang w:eastAsia="zh-CN" w:bidi="ar"/>
        </w:rPr>
        <w:t xml:space="preserve">. </w:t>
      </w:r>
    </w:p>
    <w:p w14:paraId="2A34AA21" w14:textId="77777777" w:rsidR="00BC6719" w:rsidRDefault="00523895">
      <w:pPr>
        <w:pStyle w:val="1"/>
        <w:rPr>
          <w:lang w:eastAsia="zh-CN"/>
        </w:rPr>
      </w:pPr>
      <w:r>
        <w:rPr>
          <w:rFonts w:hint="eastAsia"/>
          <w:lang w:val="en-US" w:eastAsia="zh-CN"/>
        </w:rPr>
        <w:t xml:space="preserve"> </w:t>
      </w:r>
      <w:r>
        <w:rPr>
          <w:rFonts w:hint="eastAsia"/>
          <w:lang w:eastAsia="zh-CN"/>
        </w:rPr>
        <w:t>C</w:t>
      </w:r>
      <w:r>
        <w:rPr>
          <w:lang w:eastAsia="zh-CN"/>
        </w:rPr>
        <w:t>onclusion</w:t>
      </w:r>
    </w:p>
    <w:p w14:paraId="416F72B4" w14:textId="77777777" w:rsidR="00BC6719" w:rsidRDefault="00523895">
      <w:pPr>
        <w:widowControl w:val="0"/>
        <w:overflowPunct/>
        <w:autoSpaceDE/>
        <w:adjustRightInd/>
        <w:jc w:val="center"/>
        <w:rPr>
          <w:rFonts w:eastAsiaTheme="minorEastAsia"/>
          <w:b/>
          <w:bCs/>
          <w:i/>
          <w:iCs/>
          <w:kern w:val="2"/>
          <w:lang w:eastAsia="zh-CN"/>
        </w:rPr>
      </w:pPr>
      <w:r>
        <w:rPr>
          <w:rFonts w:hint="eastAsia"/>
          <w:b/>
          <w:bCs/>
          <w:u w:val="single"/>
          <w:lang w:eastAsia="zh-CN" w:bidi="ar"/>
        </w:rPr>
        <w:t>CORESET#0</w:t>
      </w:r>
    </w:p>
    <w:p w14:paraId="6B903E80" w14:textId="77777777" w:rsidR="00BC6719" w:rsidRDefault="00523895">
      <w:pPr>
        <w:rPr>
          <w:rFonts w:eastAsiaTheme="minorEastAsia"/>
          <w:i/>
          <w:iCs/>
          <w:kern w:val="2"/>
          <w:lang w:eastAsia="zh-CN"/>
        </w:rPr>
      </w:pPr>
      <w:r>
        <w:rPr>
          <w:rFonts w:eastAsiaTheme="minorEastAsia" w:hint="eastAsia"/>
          <w:b/>
          <w:bCs/>
          <w:i/>
          <w:iCs/>
          <w:kern w:val="2"/>
          <w:lang w:eastAsia="zh-CN"/>
        </w:rPr>
        <w:t xml:space="preserve">Proposal 1: </w:t>
      </w:r>
      <w:r>
        <w:rPr>
          <w:i/>
        </w:rPr>
        <w:t>For all bands with the 5MHz channel bandwidth:</w:t>
      </w:r>
    </w:p>
    <w:p w14:paraId="17BAAFE9" w14:textId="77777777" w:rsidR="00BC6719" w:rsidRDefault="00523895">
      <w:pPr>
        <w:numPr>
          <w:ilvl w:val="1"/>
          <w:numId w:val="15"/>
        </w:numPr>
        <w:overflowPunct/>
        <w:autoSpaceDE/>
        <w:adjustRightInd/>
        <w:rPr>
          <w:rFonts w:eastAsia="Batang"/>
          <w:i/>
        </w:rPr>
      </w:pPr>
      <w:r>
        <w:rPr>
          <w:i/>
        </w:rPr>
        <w:t xml:space="preserve">For CORESET#0 transmission bandwidth, 20 PRBs are supported from puncturing the </w:t>
      </w: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rFonts w:eastAsia="Times New Roman"/>
          <w:i/>
        </w:rPr>
        <w:t xml:space="preserve"> = 24</w:t>
      </w:r>
      <w:r>
        <w:rPr>
          <w:i/>
        </w:rPr>
        <w:t>CORESET#0 with interleaved CCE to REG mapping (R=2)</w:t>
      </w:r>
    </w:p>
    <w:p w14:paraId="0B33C741" w14:textId="77777777" w:rsidR="00BC6719" w:rsidRDefault="00523895">
      <w:pPr>
        <w:numPr>
          <w:ilvl w:val="1"/>
          <w:numId w:val="15"/>
        </w:numPr>
        <w:overflowPunct/>
        <w:autoSpaceDE/>
        <w:adjustRightInd/>
        <w:rPr>
          <w:i/>
        </w:rPr>
      </w:pPr>
      <w:r>
        <w:rPr>
          <w:i/>
        </w:rPr>
        <w:t>REG bundle size = 6</w:t>
      </w:r>
    </w:p>
    <w:p w14:paraId="5C6FBFFC" w14:textId="77777777" w:rsidR="00BC6719" w:rsidRDefault="00523895">
      <w:pPr>
        <w:numPr>
          <w:ilvl w:val="1"/>
          <w:numId w:val="15"/>
        </w:numPr>
        <w:overflowPunct/>
        <w:autoSpaceDE/>
        <w:adjustRightInd/>
        <w:rPr>
          <w:i/>
        </w:rPr>
      </w:pPr>
      <w:r>
        <w:rPr>
          <w:rFonts w:eastAsia="等线"/>
          <w:i/>
          <w:lang w:eastAsia="zh-CN"/>
        </w:rPr>
        <w:t>For band n100 capable UE, when 20 PRBs CORESET#0 using the same table as what is defined for 3MHz is supported by the UE, legacy 24 PRBs CORESET#0 using legacy sync-raster and legacy table shall be supported</w:t>
      </w:r>
    </w:p>
    <w:p w14:paraId="4625094D" w14:textId="77777777" w:rsidR="00BC6719" w:rsidRDefault="00523895">
      <w:pPr>
        <w:numPr>
          <w:ilvl w:val="1"/>
          <w:numId w:val="15"/>
        </w:numPr>
        <w:overflowPunct/>
        <w:autoSpaceDE/>
        <w:adjustRightInd/>
        <w:rPr>
          <w:rFonts w:eastAsiaTheme="minorEastAsia"/>
          <w:kern w:val="2"/>
          <w:lang w:eastAsia="zh-CN"/>
        </w:rPr>
      </w:pPr>
      <w:r>
        <w:rPr>
          <w:rFonts w:eastAsia="等线"/>
          <w:i/>
          <w:lang w:eastAsia="zh-CN"/>
        </w:rPr>
        <w:t>For band n100 capable UE, f</w:t>
      </w:r>
      <w:r>
        <w:rPr>
          <w:i/>
          <w:lang w:eastAsia="zh-CN" w:bidi="ar"/>
        </w:rPr>
        <w:t xml:space="preserve">or a UE supporting 3MHz channel bandwidth, it also supports legacy 5MHz channel bandwidth with </w:t>
      </w:r>
      <w:r>
        <w:rPr>
          <w:rFonts w:eastAsia="等线"/>
          <w:i/>
          <w:lang w:eastAsia="zh-CN" w:bidi="ar"/>
        </w:rPr>
        <w:t>legacy sync-raster and legacy table.</w:t>
      </w:r>
    </w:p>
    <w:p w14:paraId="15E2B840" w14:textId="77777777" w:rsidR="00BC6719" w:rsidRDefault="00523895">
      <w:pPr>
        <w:widowControl w:val="0"/>
        <w:overflowPunct/>
        <w:autoSpaceDE/>
        <w:autoSpaceDN/>
        <w:adjustRightInd/>
        <w:snapToGrid w:val="0"/>
        <w:spacing w:beforeLines="50" w:before="120"/>
        <w:textAlignment w:val="auto"/>
        <w:rPr>
          <w:rFonts w:eastAsiaTheme="minorEastAsia"/>
          <w:b/>
          <w:bCs/>
          <w:i/>
          <w:iCs/>
          <w:kern w:val="2"/>
          <w:lang w:eastAsia="zh-CN"/>
        </w:rPr>
      </w:pPr>
      <w:r>
        <w:rPr>
          <w:rFonts w:eastAsiaTheme="minorEastAsia" w:hint="eastAsia"/>
          <w:b/>
          <w:bCs/>
          <w:i/>
          <w:iCs/>
          <w:kern w:val="2"/>
          <w:lang w:eastAsia="zh-CN"/>
        </w:rPr>
        <w:t>Proposal 2:</w:t>
      </w:r>
      <w:r>
        <w:rPr>
          <w:rFonts w:eastAsiaTheme="minorEastAsia"/>
          <w:b/>
          <w:bCs/>
          <w:i/>
          <w:iCs/>
          <w:kern w:val="2"/>
          <w:lang w:eastAsia="zh-CN"/>
        </w:rPr>
        <w:t xml:space="preserve"> </w:t>
      </w:r>
      <w:r>
        <w:rPr>
          <w:rFonts w:eastAsiaTheme="minorEastAsia"/>
          <w:i/>
          <w:iCs/>
          <w:kern w:val="2"/>
          <w:lang w:eastAsia="zh-CN"/>
        </w:rPr>
        <w:t xml:space="preserve">Keep the definition of offset, and </w:t>
      </w:r>
      <w:r>
        <w:rPr>
          <w:rFonts w:eastAsiaTheme="minorEastAsia" w:hint="eastAsia"/>
          <w:i/>
          <w:iCs/>
          <w:kern w:val="2"/>
          <w:lang w:eastAsia="zh-CN"/>
        </w:rPr>
        <w:t xml:space="preserve">support </w:t>
      </w:r>
      <w:r>
        <w:rPr>
          <w:rFonts w:eastAsiaTheme="minorEastAsia"/>
          <w:i/>
          <w:iCs/>
          <w:kern w:val="2"/>
          <w:lang w:eastAsia="zh-CN"/>
        </w:rPr>
        <w:t>value</w:t>
      </w:r>
      <w:r>
        <w:rPr>
          <w:rFonts w:eastAsiaTheme="minorEastAsia" w:hint="eastAsia"/>
          <w:i/>
          <w:iCs/>
          <w:kern w:val="2"/>
          <w:lang w:eastAsia="zh-CN"/>
        </w:rPr>
        <w:t xml:space="preserve">s </w:t>
      </w:r>
      <w:r>
        <w:rPr>
          <w:rFonts w:eastAsiaTheme="minorEastAsia"/>
          <w:i/>
          <w:iCs/>
          <w:kern w:val="2"/>
          <w:lang w:eastAsia="zh-CN"/>
        </w:rPr>
        <w:t xml:space="preserve">of </w:t>
      </w:r>
      <w:r>
        <w:rPr>
          <w:rFonts w:eastAsiaTheme="minorEastAsia" w:hint="eastAsia"/>
          <w:i/>
          <w:iCs/>
          <w:kern w:val="2"/>
          <w:lang w:eastAsia="zh-CN"/>
        </w:rPr>
        <w:t>-4</w:t>
      </w:r>
      <w:r>
        <w:rPr>
          <w:rFonts w:eastAsiaTheme="minorEastAsia"/>
          <w:i/>
          <w:iCs/>
          <w:kern w:val="2"/>
          <w:lang w:eastAsia="zh-CN"/>
        </w:rPr>
        <w:t xml:space="preserve"> and 0 for offset in the CORESET#0 configuration table for 3MHz and 5MHz channel bandwidth respectively.</w:t>
      </w:r>
    </w:p>
    <w:p w14:paraId="35C32A98" w14:textId="77777777" w:rsidR="00BC6719" w:rsidRDefault="00523895">
      <w:pPr>
        <w:overflowPunct/>
        <w:autoSpaceDE/>
        <w:adjustRightInd/>
        <w:rPr>
          <w:i/>
          <w:iCs/>
          <w:lang w:eastAsia="zh-CN"/>
        </w:rPr>
      </w:pPr>
      <w:r>
        <w:rPr>
          <w:rFonts w:eastAsiaTheme="minorEastAsia" w:hint="eastAsia"/>
          <w:b/>
          <w:bCs/>
          <w:i/>
          <w:iCs/>
          <w:kern w:val="2"/>
          <w:lang w:eastAsia="zh-CN"/>
        </w:rPr>
        <w:t xml:space="preserve">Proposal 3: </w:t>
      </w:r>
      <w:r>
        <w:rPr>
          <w:rFonts w:eastAsiaTheme="minorEastAsia" w:hint="eastAsia"/>
          <w:i/>
          <w:iCs/>
          <w:kern w:val="2"/>
          <w:lang w:eastAsia="zh-CN"/>
        </w:rPr>
        <w:t>In case of 15 PRBs CORESET#0 and 20</w:t>
      </w:r>
      <w:r>
        <w:rPr>
          <w:rFonts w:eastAsiaTheme="minorEastAsia"/>
          <w:i/>
          <w:iCs/>
          <w:kern w:val="2"/>
          <w:lang w:eastAsia="zh-CN"/>
        </w:rPr>
        <w:t xml:space="preserve"> </w:t>
      </w:r>
      <w:r>
        <w:rPr>
          <w:rFonts w:eastAsiaTheme="minorEastAsia" w:hint="eastAsia"/>
          <w:i/>
          <w:iCs/>
          <w:kern w:val="2"/>
          <w:lang w:eastAsia="zh-CN"/>
        </w:rPr>
        <w:t xml:space="preserve">PRBs CORESET#0, </w:t>
      </w:r>
      <w:r>
        <w:rPr>
          <w:rFonts w:hint="eastAsia"/>
          <w:i/>
          <w:iCs/>
          <w:lang w:eastAsia="zh-CN"/>
        </w:rPr>
        <w:t xml:space="preserve">puncturing </w:t>
      </w:r>
      <w:r>
        <w:rPr>
          <w:i/>
          <w:iCs/>
          <w:lang w:eastAsia="zh-CN"/>
        </w:rPr>
        <w:t>9</w:t>
      </w:r>
      <w:r>
        <w:rPr>
          <w:rFonts w:hint="eastAsia"/>
          <w:i/>
          <w:iCs/>
          <w:lang w:eastAsia="zh-CN"/>
        </w:rPr>
        <w:t xml:space="preserve"> PRBs and 4 PRBs at the high-frequency end </w:t>
      </w:r>
      <w:r>
        <w:rPr>
          <w:i/>
          <w:iCs/>
          <w:lang w:eastAsia="zh-CN"/>
        </w:rPr>
        <w:t xml:space="preserve">of the 24-PRB CORESET#0 </w:t>
      </w:r>
      <w:r>
        <w:rPr>
          <w:rFonts w:hint="eastAsia"/>
          <w:i/>
          <w:iCs/>
          <w:lang w:eastAsia="zh-CN"/>
        </w:rPr>
        <w:t>respectively.</w:t>
      </w:r>
    </w:p>
    <w:p w14:paraId="42BB4926" w14:textId="77777777" w:rsidR="00A06021" w:rsidRDefault="00A06021" w:rsidP="00A06021">
      <w:pPr>
        <w:widowControl w:val="0"/>
        <w:overflowPunct/>
        <w:autoSpaceDE/>
        <w:autoSpaceDN/>
        <w:adjustRightInd/>
        <w:snapToGrid w:val="0"/>
        <w:spacing w:beforeLines="50" w:before="120"/>
        <w:textAlignment w:val="auto"/>
        <w:rPr>
          <w:i/>
          <w:iCs/>
          <w:lang w:eastAsia="zh-CN" w:bidi="ar"/>
        </w:rPr>
      </w:pPr>
      <w:r>
        <w:rPr>
          <w:rFonts w:hint="eastAsia"/>
          <w:b/>
          <w:bCs/>
          <w:i/>
          <w:iCs/>
          <w:lang w:eastAsia="zh-CN" w:bidi="ar"/>
        </w:rPr>
        <w:t>Proposal 4:</w:t>
      </w:r>
      <w:r>
        <w:rPr>
          <w:rFonts w:hint="eastAsia"/>
          <w:i/>
          <w:iCs/>
          <w:lang w:eastAsia="zh-CN" w:bidi="ar"/>
        </w:rPr>
        <w:t xml:space="preserve"> </w:t>
      </w:r>
      <w:r>
        <w:rPr>
          <w:i/>
          <w:iCs/>
          <w:lang w:eastAsia="zh-CN" w:bidi="ar"/>
        </w:rPr>
        <w:t>Support</w:t>
      </w:r>
      <w:r>
        <w:rPr>
          <w:rFonts w:hint="eastAsia"/>
          <w:i/>
          <w:iCs/>
          <w:lang w:eastAsia="zh-CN" w:bidi="ar"/>
        </w:rPr>
        <w:t xml:space="preserve"> </w:t>
      </w:r>
      <w:r>
        <w:rPr>
          <w:i/>
          <w:iCs/>
          <w:lang w:eastAsia="zh-CN" w:bidi="ar"/>
        </w:rPr>
        <w:t>the use of p</w:t>
      </w:r>
      <w:r>
        <w:rPr>
          <w:rFonts w:hint="eastAsia"/>
          <w:i/>
          <w:iCs/>
          <w:lang w:eastAsia="zh-CN" w:bidi="ar"/>
        </w:rPr>
        <w:t>artial CCE after puncturing</w:t>
      </w:r>
      <w:r>
        <w:rPr>
          <w:i/>
          <w:iCs/>
          <w:lang w:eastAsia="zh-CN" w:bidi="ar"/>
        </w:rPr>
        <w:t xml:space="preserve"> without any specification impacts</w:t>
      </w:r>
      <w:r>
        <w:rPr>
          <w:rFonts w:hint="eastAsia"/>
          <w:i/>
          <w:iCs/>
          <w:lang w:eastAsia="zh-CN" w:bidi="ar"/>
        </w:rPr>
        <w:t>.</w:t>
      </w:r>
    </w:p>
    <w:p w14:paraId="6255916E" w14:textId="77777777" w:rsidR="00BC6719" w:rsidRDefault="00523895">
      <w:pPr>
        <w:widowControl w:val="0"/>
        <w:overflowPunct/>
        <w:autoSpaceDE/>
        <w:autoSpaceDN/>
        <w:adjustRightInd/>
        <w:snapToGrid w:val="0"/>
        <w:spacing w:beforeLines="50" w:before="120"/>
        <w:textAlignment w:val="auto"/>
        <w:rPr>
          <w:rFonts w:eastAsiaTheme="minorEastAsia"/>
          <w:i/>
          <w:iCs/>
          <w:kern w:val="2"/>
          <w:lang w:eastAsia="zh-CN"/>
        </w:rPr>
      </w:pPr>
      <w:r>
        <w:rPr>
          <w:rFonts w:eastAsiaTheme="minorEastAsia" w:hint="eastAsia"/>
          <w:b/>
          <w:bCs/>
          <w:i/>
          <w:iCs/>
          <w:kern w:val="2"/>
          <w:lang w:eastAsia="zh-CN"/>
        </w:rPr>
        <w:t>Proposal 5:</w:t>
      </w:r>
      <w:r>
        <w:rPr>
          <w:rFonts w:eastAsiaTheme="minorEastAsia" w:hint="eastAsia"/>
          <w:i/>
          <w:iCs/>
          <w:kern w:val="2"/>
          <w:lang w:eastAsia="zh-CN"/>
        </w:rPr>
        <w:t xml:space="preserve"> Introduce a new table for CORESET#0 configuration for 3MHz</w:t>
      </w:r>
      <w:r>
        <w:rPr>
          <w:rFonts w:eastAsiaTheme="minorEastAsia"/>
          <w:i/>
          <w:iCs/>
          <w:kern w:val="2"/>
          <w:lang w:eastAsia="zh-CN"/>
        </w:rPr>
        <w:t xml:space="preserve"> and 5MHz</w:t>
      </w:r>
      <w:r>
        <w:rPr>
          <w:rFonts w:eastAsiaTheme="minorEastAsia" w:hint="eastAsia"/>
          <w:i/>
          <w:iCs/>
          <w:kern w:val="2"/>
          <w:lang w:eastAsia="zh-CN"/>
        </w:rPr>
        <w:t xml:space="preserve"> channel bandwidth as Table 13-0</w:t>
      </w:r>
      <w:r>
        <w:rPr>
          <w:rFonts w:eastAsiaTheme="minorEastAsia"/>
          <w:i/>
          <w:iCs/>
          <w:kern w:val="2"/>
          <w:lang w:eastAsia="zh-CN"/>
        </w:rPr>
        <w:t xml:space="preserve">. </w:t>
      </w:r>
    </w:p>
    <w:p w14:paraId="07B91E87" w14:textId="77777777" w:rsidR="00BC6719" w:rsidRDefault="00523895">
      <w:pPr>
        <w:widowControl w:val="0"/>
        <w:overflowPunct/>
        <w:autoSpaceDE/>
        <w:autoSpaceDN/>
        <w:adjustRightInd/>
        <w:snapToGrid w:val="0"/>
        <w:spacing w:beforeLines="50" w:before="120"/>
        <w:jc w:val="center"/>
        <w:textAlignment w:val="auto"/>
      </w:pPr>
      <w:r>
        <w:rPr>
          <w:rFonts w:ascii="Arial" w:hAnsi="Arial"/>
          <w:b/>
          <w:lang w:eastAsia="zh-CN" w:bidi="ar"/>
        </w:rPr>
        <w:lastRenderedPageBreak/>
        <w:t>Table 13-0: Set of resource blocks and slot symbols of CORESET for Type0-PDCCH search space set when {SS/PBCH block, PDCCH} SCS is {15, 15} kHz</w:t>
      </w:r>
      <w:r>
        <w:rPr>
          <w:rFonts w:ascii="Arial" w:hAnsi="Arial" w:cs="Arial"/>
          <w:b/>
          <w:lang w:eastAsia="zh-CN" w:bidi="ar"/>
        </w:rPr>
        <w:t xml:space="preserve"> for frequency bands with minimum channel bandwidth 3 </w:t>
      </w:r>
      <w:r>
        <w:rPr>
          <w:rFonts w:ascii="Arial" w:hAnsi="Arial"/>
          <w:b/>
          <w:lang w:eastAsia="zh-CN" w:bidi="ar"/>
        </w:rPr>
        <w:t xml:space="preserve">MHz with row indexes 0~5 and minimum channel bandwidth 5 MHz with row indexes 6~9.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459"/>
        <w:gridCol w:w="1093"/>
        <w:gridCol w:w="1347"/>
        <w:gridCol w:w="971"/>
        <w:gridCol w:w="1116"/>
      </w:tblGrid>
      <w:tr w:rsidR="00BC6719" w14:paraId="52C0F8FE" w14:textId="77777777">
        <w:trPr>
          <w:cantSplit/>
          <w:trHeight w:val="480"/>
          <w:jc w:val="center"/>
        </w:trPr>
        <w:tc>
          <w:tcPr>
            <w:tcW w:w="672" w:type="dxa"/>
            <w:tcBorders>
              <w:top w:val="single" w:sz="4" w:space="0" w:color="auto"/>
              <w:left w:val="single" w:sz="4" w:space="0" w:color="auto"/>
              <w:bottom w:val="double" w:sz="4" w:space="0" w:color="auto"/>
              <w:right w:val="double" w:sz="4" w:space="0" w:color="auto"/>
            </w:tcBorders>
            <w:shd w:val="clear" w:color="auto" w:fill="E0E0E0"/>
            <w:vAlign w:val="center"/>
          </w:tcPr>
          <w:p w14:paraId="63D4D44B" w14:textId="77777777" w:rsidR="00BC6719" w:rsidRDefault="00523895">
            <w:pPr>
              <w:pStyle w:val="af7"/>
              <w:keepNext/>
              <w:keepLines/>
              <w:spacing w:before="0" w:beforeAutospacing="0" w:after="0" w:afterAutospacing="0"/>
              <w:jc w:val="center"/>
              <w:rPr>
                <w:bCs/>
                <w:sz w:val="20"/>
                <w:szCs w:val="20"/>
              </w:rPr>
            </w:pPr>
            <w:r>
              <w:rPr>
                <w:bCs/>
                <w:sz w:val="20"/>
                <w:szCs w:val="20"/>
              </w:rPr>
              <w:t>Index</w:t>
            </w:r>
          </w:p>
        </w:tc>
        <w:tc>
          <w:tcPr>
            <w:tcW w:w="2459" w:type="dxa"/>
            <w:tcBorders>
              <w:top w:val="single" w:sz="4" w:space="0" w:color="auto"/>
              <w:left w:val="double" w:sz="4" w:space="0" w:color="auto"/>
              <w:bottom w:val="double" w:sz="4" w:space="0" w:color="auto"/>
              <w:right w:val="single" w:sz="4" w:space="0" w:color="auto"/>
            </w:tcBorders>
            <w:shd w:val="clear" w:color="auto" w:fill="E0E0E0"/>
            <w:vAlign w:val="center"/>
          </w:tcPr>
          <w:p w14:paraId="76E12460" w14:textId="77777777" w:rsidR="00BC6719" w:rsidRDefault="00523895">
            <w:pPr>
              <w:pStyle w:val="af7"/>
              <w:keepNext/>
              <w:keepLines/>
              <w:spacing w:before="0" w:beforeAutospacing="0" w:after="0" w:afterAutospacing="0"/>
              <w:jc w:val="center"/>
              <w:rPr>
                <w:bCs/>
                <w:sz w:val="20"/>
                <w:szCs w:val="20"/>
              </w:rPr>
            </w:pPr>
            <w:r>
              <w:rPr>
                <w:kern w:val="24"/>
                <w:sz w:val="20"/>
                <w:szCs w:val="20"/>
              </w:rPr>
              <w:t xml:space="preserve">SS/PBCH block and CORESET multiplexing pattern </w:t>
            </w:r>
          </w:p>
        </w:tc>
        <w:tc>
          <w:tcPr>
            <w:tcW w:w="1093" w:type="dxa"/>
            <w:tcBorders>
              <w:top w:val="single" w:sz="4" w:space="0" w:color="auto"/>
              <w:left w:val="single" w:sz="4" w:space="0" w:color="auto"/>
              <w:bottom w:val="double" w:sz="4" w:space="0" w:color="auto"/>
              <w:right w:val="single" w:sz="4" w:space="0" w:color="auto"/>
            </w:tcBorders>
            <w:shd w:val="clear" w:color="auto" w:fill="E0E0E0"/>
            <w:vAlign w:val="center"/>
          </w:tcPr>
          <w:p w14:paraId="363D5CA1" w14:textId="77777777" w:rsidR="00BC6719" w:rsidRDefault="00523895">
            <w:pPr>
              <w:pStyle w:val="af7"/>
              <w:keepNext/>
              <w:keepLines/>
              <w:spacing w:before="0" w:beforeAutospacing="0" w:after="0" w:afterAutospacing="0"/>
              <w:jc w:val="center"/>
              <w:rPr>
                <w:bCs/>
                <w:sz w:val="20"/>
                <w:szCs w:val="20"/>
              </w:rPr>
            </w:pPr>
            <w:r>
              <w:rPr>
                <w:kern w:val="24"/>
                <w:sz w:val="20"/>
                <w:szCs w:val="20"/>
              </w:rPr>
              <w:t xml:space="preserve">Number of RBs </w:t>
            </w:r>
            <w:r>
              <w:rPr>
                <w:noProof/>
                <w:position w:val="-5"/>
                <w:sz w:val="20"/>
                <w:szCs w:val="20"/>
                <w:lang w:eastAsia="zh-CN"/>
              </w:rPr>
              <w:drawing>
                <wp:inline distT="0" distB="0" distL="114300" distR="114300" wp14:anchorId="78FA8BD2" wp14:editId="3ED302E2">
                  <wp:extent cx="449580" cy="144780"/>
                  <wp:effectExtent l="0" t="0" r="762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449580" cy="144780"/>
                          </a:xfrm>
                          <a:prstGeom prst="rect">
                            <a:avLst/>
                          </a:prstGeom>
                          <a:noFill/>
                          <a:ln>
                            <a:noFill/>
                          </a:ln>
                        </pic:spPr>
                      </pic:pic>
                    </a:graphicData>
                  </a:graphic>
                </wp:inline>
              </w:drawing>
            </w:r>
          </w:p>
        </w:tc>
        <w:tc>
          <w:tcPr>
            <w:tcW w:w="1347" w:type="dxa"/>
            <w:tcBorders>
              <w:top w:val="single" w:sz="4" w:space="0" w:color="auto"/>
              <w:left w:val="single" w:sz="4" w:space="0" w:color="auto"/>
              <w:bottom w:val="double" w:sz="4" w:space="0" w:color="auto"/>
              <w:right w:val="single" w:sz="4" w:space="0" w:color="auto"/>
            </w:tcBorders>
            <w:shd w:val="clear" w:color="auto" w:fill="E0E0E0"/>
            <w:vAlign w:val="center"/>
          </w:tcPr>
          <w:p w14:paraId="6B1759BD" w14:textId="77777777" w:rsidR="00BC6719" w:rsidRDefault="00523895">
            <w:pPr>
              <w:pStyle w:val="af7"/>
              <w:keepNext/>
              <w:keepLines/>
              <w:spacing w:before="0" w:beforeAutospacing="0" w:after="0" w:afterAutospacing="0"/>
              <w:jc w:val="center"/>
              <w:rPr>
                <w:bCs/>
                <w:sz w:val="20"/>
                <w:szCs w:val="20"/>
              </w:rPr>
            </w:pPr>
            <w:r>
              <w:rPr>
                <w:kern w:val="24"/>
                <w:sz w:val="20"/>
                <w:szCs w:val="20"/>
              </w:rPr>
              <w:t xml:space="preserve">Number of Symbols </w:t>
            </w:r>
            <w:r>
              <w:rPr>
                <w:noProof/>
                <w:position w:val="-9"/>
                <w:sz w:val="20"/>
                <w:szCs w:val="20"/>
                <w:lang w:eastAsia="zh-CN"/>
              </w:rPr>
              <w:drawing>
                <wp:inline distT="0" distB="0" distL="114300" distR="114300" wp14:anchorId="40225ADD" wp14:editId="0104A40F">
                  <wp:extent cx="449580" cy="167640"/>
                  <wp:effectExtent l="0" t="0" r="762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449580" cy="167640"/>
                          </a:xfrm>
                          <a:prstGeom prst="rect">
                            <a:avLst/>
                          </a:prstGeom>
                          <a:noFill/>
                          <a:ln>
                            <a:noFill/>
                          </a:ln>
                        </pic:spPr>
                      </pic:pic>
                    </a:graphicData>
                  </a:graphic>
                </wp:inline>
              </w:drawing>
            </w:r>
            <w:r>
              <w:rPr>
                <w:kern w:val="24"/>
                <w:sz w:val="20"/>
                <w:szCs w:val="20"/>
              </w:rPr>
              <w:t xml:space="preserve"> </w:t>
            </w:r>
          </w:p>
        </w:tc>
        <w:tc>
          <w:tcPr>
            <w:tcW w:w="971" w:type="dxa"/>
            <w:tcBorders>
              <w:top w:val="single" w:sz="4" w:space="0" w:color="auto"/>
              <w:left w:val="single" w:sz="4" w:space="0" w:color="auto"/>
              <w:bottom w:val="double" w:sz="4" w:space="0" w:color="auto"/>
              <w:right w:val="single" w:sz="4" w:space="0" w:color="auto"/>
            </w:tcBorders>
            <w:shd w:val="clear" w:color="auto" w:fill="E0E0E0"/>
            <w:vAlign w:val="center"/>
          </w:tcPr>
          <w:p w14:paraId="79DA8BE9" w14:textId="77777777" w:rsidR="00BC6719" w:rsidRDefault="00523895">
            <w:pPr>
              <w:pStyle w:val="af7"/>
              <w:keepNext/>
              <w:keepLines/>
              <w:spacing w:before="0" w:beforeAutospacing="0" w:after="0" w:afterAutospacing="0"/>
              <w:jc w:val="center"/>
              <w:rPr>
                <w:bCs/>
                <w:sz w:val="20"/>
                <w:szCs w:val="20"/>
              </w:rPr>
            </w:pPr>
            <w:r>
              <w:rPr>
                <w:kern w:val="24"/>
                <w:sz w:val="20"/>
                <w:szCs w:val="20"/>
              </w:rPr>
              <w:t xml:space="preserve">Offset (RBs) </w:t>
            </w:r>
          </w:p>
        </w:tc>
        <w:tc>
          <w:tcPr>
            <w:tcW w:w="1116" w:type="dxa"/>
            <w:tcBorders>
              <w:top w:val="single" w:sz="4" w:space="0" w:color="auto"/>
              <w:left w:val="single" w:sz="4" w:space="0" w:color="auto"/>
              <w:bottom w:val="double" w:sz="4" w:space="0" w:color="auto"/>
              <w:right w:val="single" w:sz="4" w:space="0" w:color="auto"/>
            </w:tcBorders>
            <w:shd w:val="clear" w:color="auto" w:fill="E0E0E0"/>
            <w:vAlign w:val="center"/>
          </w:tcPr>
          <w:p w14:paraId="50366B58" w14:textId="77777777" w:rsidR="00BC6719" w:rsidRDefault="00523895">
            <w:pPr>
              <w:pStyle w:val="af7"/>
              <w:keepNext/>
              <w:keepLines/>
              <w:spacing w:before="0" w:beforeAutospacing="0" w:after="0" w:afterAutospacing="0"/>
              <w:jc w:val="center"/>
              <w:rPr>
                <w:kern w:val="24"/>
                <w:sz w:val="20"/>
                <w:szCs w:val="20"/>
                <w:lang w:eastAsia="zh-CN"/>
              </w:rPr>
            </w:pPr>
            <w:r>
              <w:rPr>
                <w:kern w:val="24"/>
                <w:sz w:val="20"/>
                <w:szCs w:val="20"/>
                <w:lang w:eastAsia="zh-CN"/>
              </w:rPr>
              <w:t>Interleave</w:t>
            </w:r>
            <w:r>
              <w:rPr>
                <w:rFonts w:hint="eastAsia"/>
                <w:kern w:val="24"/>
                <w:sz w:val="20"/>
                <w:szCs w:val="20"/>
                <w:lang w:eastAsia="zh-CN"/>
              </w:rPr>
              <w:t>d mapping</w:t>
            </w:r>
          </w:p>
        </w:tc>
      </w:tr>
      <w:tr w:rsidR="00BC6719" w14:paraId="0F550EC8" w14:textId="77777777">
        <w:trPr>
          <w:cantSplit/>
          <w:trHeight w:val="200"/>
          <w:jc w:val="center"/>
        </w:trPr>
        <w:tc>
          <w:tcPr>
            <w:tcW w:w="672" w:type="dxa"/>
            <w:tcBorders>
              <w:top w:val="double" w:sz="4" w:space="0" w:color="auto"/>
              <w:left w:val="single" w:sz="4" w:space="0" w:color="auto"/>
              <w:bottom w:val="single" w:sz="4" w:space="0" w:color="auto"/>
              <w:right w:val="double" w:sz="4" w:space="0" w:color="auto"/>
            </w:tcBorders>
            <w:shd w:val="clear" w:color="auto" w:fill="auto"/>
            <w:vAlign w:val="center"/>
          </w:tcPr>
          <w:p w14:paraId="501D02F0" w14:textId="77777777" w:rsidR="00BC6719" w:rsidRDefault="00523895">
            <w:pPr>
              <w:pStyle w:val="af7"/>
              <w:keepNext/>
              <w:keepLines/>
              <w:spacing w:before="0" w:beforeAutospacing="0" w:after="0" w:afterAutospacing="0"/>
              <w:jc w:val="center"/>
              <w:rPr>
                <w:sz w:val="20"/>
                <w:szCs w:val="20"/>
              </w:rPr>
            </w:pPr>
            <w:r>
              <w:rPr>
                <w:sz w:val="20"/>
                <w:szCs w:val="20"/>
              </w:rPr>
              <w:t>0</w:t>
            </w:r>
          </w:p>
        </w:tc>
        <w:tc>
          <w:tcPr>
            <w:tcW w:w="2459" w:type="dxa"/>
            <w:tcBorders>
              <w:top w:val="double" w:sz="4" w:space="0" w:color="auto"/>
              <w:left w:val="double" w:sz="4" w:space="0" w:color="auto"/>
              <w:bottom w:val="single" w:sz="4" w:space="0" w:color="auto"/>
              <w:right w:val="single" w:sz="4" w:space="0" w:color="auto"/>
            </w:tcBorders>
            <w:shd w:val="clear" w:color="auto" w:fill="auto"/>
            <w:vAlign w:val="center"/>
          </w:tcPr>
          <w:p w14:paraId="040682CA"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1 </w:t>
            </w:r>
          </w:p>
        </w:tc>
        <w:tc>
          <w:tcPr>
            <w:tcW w:w="1093" w:type="dxa"/>
            <w:tcBorders>
              <w:top w:val="double" w:sz="4" w:space="0" w:color="auto"/>
              <w:left w:val="single" w:sz="4" w:space="0" w:color="auto"/>
              <w:bottom w:val="single" w:sz="4" w:space="0" w:color="auto"/>
              <w:right w:val="single" w:sz="4" w:space="0" w:color="auto"/>
            </w:tcBorders>
            <w:shd w:val="clear" w:color="auto" w:fill="auto"/>
            <w:vAlign w:val="center"/>
          </w:tcPr>
          <w:p w14:paraId="08D42B72"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12 </w:t>
            </w:r>
          </w:p>
        </w:tc>
        <w:tc>
          <w:tcPr>
            <w:tcW w:w="1347" w:type="dxa"/>
            <w:tcBorders>
              <w:top w:val="double" w:sz="4" w:space="0" w:color="auto"/>
              <w:left w:val="single" w:sz="4" w:space="0" w:color="auto"/>
              <w:bottom w:val="single" w:sz="4" w:space="0" w:color="auto"/>
              <w:right w:val="single" w:sz="4" w:space="0" w:color="auto"/>
            </w:tcBorders>
            <w:shd w:val="clear" w:color="auto" w:fill="auto"/>
            <w:vAlign w:val="center"/>
          </w:tcPr>
          <w:p w14:paraId="4E936065"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2 </w:t>
            </w:r>
          </w:p>
        </w:tc>
        <w:tc>
          <w:tcPr>
            <w:tcW w:w="971" w:type="dxa"/>
            <w:tcBorders>
              <w:top w:val="double" w:sz="4" w:space="0" w:color="auto"/>
              <w:left w:val="single" w:sz="4" w:space="0" w:color="auto"/>
              <w:bottom w:val="single" w:sz="4" w:space="0" w:color="auto"/>
              <w:right w:val="single" w:sz="4" w:space="0" w:color="auto"/>
            </w:tcBorders>
            <w:shd w:val="clear" w:color="auto" w:fill="auto"/>
            <w:vAlign w:val="center"/>
          </w:tcPr>
          <w:p w14:paraId="06E5F470" w14:textId="77777777" w:rsidR="00BC6719" w:rsidRDefault="00523895">
            <w:pPr>
              <w:pStyle w:val="af7"/>
              <w:keepNext/>
              <w:keepLines/>
              <w:spacing w:before="0" w:beforeAutospacing="0" w:after="0" w:afterAutospacing="0"/>
              <w:jc w:val="center"/>
              <w:rPr>
                <w:kern w:val="24"/>
                <w:sz w:val="20"/>
                <w:szCs w:val="20"/>
              </w:rPr>
            </w:pPr>
            <w:r>
              <w:rPr>
                <w:kern w:val="24"/>
                <w:sz w:val="20"/>
                <w:szCs w:val="20"/>
                <w:lang w:eastAsia="zh-CN"/>
              </w:rPr>
              <w:t>-4</w:t>
            </w:r>
            <w:r>
              <w:rPr>
                <w:kern w:val="24"/>
                <w:sz w:val="20"/>
                <w:szCs w:val="20"/>
              </w:rPr>
              <w:t xml:space="preserve"> </w:t>
            </w:r>
          </w:p>
        </w:tc>
        <w:tc>
          <w:tcPr>
            <w:tcW w:w="1116" w:type="dxa"/>
            <w:tcBorders>
              <w:top w:val="double" w:sz="4" w:space="0" w:color="auto"/>
              <w:left w:val="single" w:sz="4" w:space="0" w:color="auto"/>
              <w:bottom w:val="single" w:sz="4" w:space="0" w:color="auto"/>
              <w:right w:val="single" w:sz="4" w:space="0" w:color="auto"/>
            </w:tcBorders>
            <w:shd w:val="clear" w:color="auto" w:fill="auto"/>
            <w:vAlign w:val="center"/>
          </w:tcPr>
          <w:p w14:paraId="3EDF15D3" w14:textId="77777777" w:rsidR="00BC6719" w:rsidRDefault="00523895">
            <w:pPr>
              <w:pStyle w:val="af7"/>
              <w:keepNext/>
              <w:keepLines/>
              <w:spacing w:before="0" w:beforeAutospacing="0" w:after="0" w:afterAutospacing="0"/>
              <w:jc w:val="center"/>
              <w:rPr>
                <w:kern w:val="24"/>
                <w:sz w:val="20"/>
                <w:szCs w:val="20"/>
                <w:lang w:eastAsia="zh-CN"/>
              </w:rPr>
            </w:pPr>
            <w:r>
              <w:rPr>
                <w:kern w:val="24"/>
                <w:sz w:val="20"/>
                <w:szCs w:val="20"/>
                <w:lang w:eastAsia="zh-CN"/>
              </w:rPr>
              <w:t>Yes</w:t>
            </w:r>
          </w:p>
        </w:tc>
      </w:tr>
      <w:tr w:rsidR="00BC6719" w14:paraId="5E0A6EAF"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4D24BAF0" w14:textId="77777777" w:rsidR="00BC6719" w:rsidRDefault="00523895">
            <w:pPr>
              <w:pStyle w:val="af7"/>
              <w:keepNext/>
              <w:keepLines/>
              <w:spacing w:before="0" w:beforeAutospacing="0" w:after="0" w:afterAutospacing="0"/>
              <w:jc w:val="center"/>
              <w:rPr>
                <w:sz w:val="20"/>
                <w:szCs w:val="20"/>
              </w:rPr>
            </w:pPr>
            <w:r>
              <w:rPr>
                <w:sz w:val="20"/>
                <w:szCs w:val="20"/>
              </w:rPr>
              <w:t>1</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15247071"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1 </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1FA5E11"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12 </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6CF782CC"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3 </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6E61B708" w14:textId="77777777" w:rsidR="00BC6719" w:rsidRDefault="00523895">
            <w:pPr>
              <w:pStyle w:val="af7"/>
              <w:keepNext/>
              <w:keepLines/>
              <w:spacing w:before="0" w:beforeAutospacing="0" w:after="0" w:afterAutospacing="0"/>
              <w:jc w:val="center"/>
              <w:rPr>
                <w:kern w:val="24"/>
                <w:sz w:val="20"/>
                <w:szCs w:val="20"/>
              </w:rPr>
            </w:pPr>
            <w:r>
              <w:rPr>
                <w:kern w:val="24"/>
                <w:sz w:val="20"/>
                <w:szCs w:val="20"/>
                <w:lang w:eastAsia="zh-CN"/>
              </w:rPr>
              <w:t>-4</w:t>
            </w:r>
            <w:r>
              <w:rPr>
                <w:kern w:val="24"/>
                <w:sz w:val="20"/>
                <w:szCs w:val="20"/>
              </w:rPr>
              <w:t xml:space="preserve">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5B78F8A" w14:textId="77777777" w:rsidR="00BC6719" w:rsidRDefault="00523895">
            <w:pPr>
              <w:pStyle w:val="af7"/>
              <w:keepNext/>
              <w:keepLines/>
              <w:spacing w:before="0" w:beforeAutospacing="0" w:after="0" w:afterAutospacing="0"/>
              <w:jc w:val="center"/>
              <w:rPr>
                <w:kern w:val="24"/>
                <w:sz w:val="20"/>
                <w:szCs w:val="20"/>
                <w:lang w:eastAsia="zh-CN"/>
              </w:rPr>
            </w:pPr>
            <w:r>
              <w:rPr>
                <w:kern w:val="24"/>
                <w:sz w:val="20"/>
                <w:szCs w:val="20"/>
                <w:lang w:eastAsia="zh-CN"/>
              </w:rPr>
              <w:t>Yes</w:t>
            </w:r>
          </w:p>
        </w:tc>
      </w:tr>
      <w:tr w:rsidR="00BC6719" w14:paraId="14345372" w14:textId="77777777">
        <w:trPr>
          <w:cantSplit/>
          <w:trHeight w:val="157"/>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51450956" w14:textId="77777777" w:rsidR="00BC6719" w:rsidRDefault="00523895">
            <w:pPr>
              <w:pStyle w:val="af7"/>
              <w:keepNext/>
              <w:keepLines/>
              <w:spacing w:before="0" w:beforeAutospacing="0" w:after="0" w:afterAutospacing="0"/>
              <w:jc w:val="center"/>
              <w:rPr>
                <w:sz w:val="20"/>
                <w:szCs w:val="20"/>
              </w:rPr>
            </w:pPr>
            <w:r>
              <w:rPr>
                <w:sz w:val="20"/>
                <w:szCs w:val="20"/>
              </w:rPr>
              <w:t>2</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6084194F"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1 </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CBC936" w14:textId="77777777" w:rsidR="00BC6719" w:rsidRDefault="00523895">
            <w:pPr>
              <w:pStyle w:val="af7"/>
              <w:keepNext/>
              <w:keepLines/>
              <w:spacing w:before="0" w:beforeAutospacing="0" w:after="0" w:afterAutospacing="0"/>
              <w:jc w:val="center"/>
              <w:rPr>
                <w:kern w:val="24"/>
                <w:sz w:val="20"/>
                <w:szCs w:val="20"/>
              </w:rPr>
            </w:pPr>
            <w:r>
              <w:rPr>
                <w:kern w:val="24"/>
                <w:sz w:val="20"/>
                <w:szCs w:val="20"/>
              </w:rPr>
              <w:t>2</w:t>
            </w:r>
            <w:r>
              <w:rPr>
                <w:kern w:val="24"/>
                <w:sz w:val="20"/>
                <w:szCs w:val="20"/>
                <w:lang w:eastAsia="zh-CN"/>
              </w:rPr>
              <w:t>4</w:t>
            </w:r>
            <w:r>
              <w:rPr>
                <w:kern w:val="24"/>
                <w:sz w:val="20"/>
                <w:szCs w:val="20"/>
              </w:rPr>
              <w:t xml:space="preserve"> </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12F2EA79"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2 </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0C19CCDF" w14:textId="77777777" w:rsidR="00BC6719" w:rsidRDefault="00523895">
            <w:pPr>
              <w:pStyle w:val="af7"/>
              <w:keepNext/>
              <w:keepLines/>
              <w:spacing w:before="0" w:beforeAutospacing="0" w:after="0" w:afterAutospacing="0"/>
              <w:jc w:val="center"/>
              <w:rPr>
                <w:kern w:val="24"/>
                <w:sz w:val="20"/>
                <w:szCs w:val="20"/>
              </w:rPr>
            </w:pPr>
            <w:r>
              <w:rPr>
                <w:kern w:val="24"/>
                <w:sz w:val="20"/>
                <w:szCs w:val="20"/>
                <w:lang w:eastAsia="zh-CN"/>
              </w:rPr>
              <w:t>-4</w:t>
            </w:r>
            <w:r>
              <w:rPr>
                <w:kern w:val="24"/>
                <w:sz w:val="20"/>
                <w:szCs w:val="20"/>
              </w:rPr>
              <w:t xml:space="preserve">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4D5413B" w14:textId="77777777" w:rsidR="00BC6719" w:rsidRDefault="00523895">
            <w:pPr>
              <w:pStyle w:val="af7"/>
              <w:keepNext/>
              <w:keepLines/>
              <w:spacing w:before="0" w:beforeAutospacing="0" w:after="0" w:afterAutospacing="0"/>
              <w:jc w:val="center"/>
              <w:rPr>
                <w:kern w:val="24"/>
                <w:sz w:val="20"/>
                <w:szCs w:val="20"/>
                <w:lang w:eastAsia="zh-CN"/>
              </w:rPr>
            </w:pPr>
            <w:r>
              <w:rPr>
                <w:kern w:val="24"/>
                <w:sz w:val="20"/>
                <w:szCs w:val="20"/>
                <w:lang w:eastAsia="zh-CN"/>
              </w:rPr>
              <w:t>Yes</w:t>
            </w:r>
          </w:p>
        </w:tc>
      </w:tr>
      <w:tr w:rsidR="00BC6719" w14:paraId="3A9EAECA"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3671FC2E" w14:textId="77777777" w:rsidR="00BC6719" w:rsidRDefault="00523895">
            <w:pPr>
              <w:pStyle w:val="af7"/>
              <w:keepNext/>
              <w:keepLines/>
              <w:spacing w:before="0" w:beforeAutospacing="0" w:after="0" w:afterAutospacing="0"/>
              <w:jc w:val="center"/>
              <w:rPr>
                <w:sz w:val="20"/>
                <w:szCs w:val="20"/>
              </w:rPr>
            </w:pPr>
            <w:r>
              <w:rPr>
                <w:sz w:val="20"/>
                <w:szCs w:val="20"/>
              </w:rPr>
              <w:t>3</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4DE43A4A"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1 </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9D10F5" w14:textId="77777777" w:rsidR="00BC6719" w:rsidRDefault="00523895">
            <w:pPr>
              <w:pStyle w:val="af7"/>
              <w:keepNext/>
              <w:keepLines/>
              <w:spacing w:before="0" w:beforeAutospacing="0" w:after="0" w:afterAutospacing="0"/>
              <w:jc w:val="center"/>
              <w:rPr>
                <w:kern w:val="24"/>
                <w:sz w:val="20"/>
                <w:szCs w:val="20"/>
              </w:rPr>
            </w:pPr>
            <w:r>
              <w:rPr>
                <w:kern w:val="24"/>
                <w:sz w:val="20"/>
                <w:szCs w:val="20"/>
              </w:rPr>
              <w:t>2</w:t>
            </w:r>
            <w:r>
              <w:rPr>
                <w:kern w:val="24"/>
                <w:sz w:val="20"/>
                <w:szCs w:val="20"/>
                <w:lang w:eastAsia="zh-CN"/>
              </w:rPr>
              <w:t>4</w:t>
            </w:r>
            <w:r>
              <w:rPr>
                <w:kern w:val="24"/>
                <w:sz w:val="20"/>
                <w:szCs w:val="20"/>
              </w:rPr>
              <w:t xml:space="preserve"> </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6FA06C4E"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3 </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7867DC5A" w14:textId="77777777" w:rsidR="00BC6719" w:rsidRDefault="00523895">
            <w:pPr>
              <w:pStyle w:val="af7"/>
              <w:keepNext/>
              <w:keepLines/>
              <w:spacing w:before="0" w:beforeAutospacing="0" w:after="0" w:afterAutospacing="0"/>
              <w:jc w:val="center"/>
              <w:rPr>
                <w:kern w:val="24"/>
                <w:sz w:val="20"/>
                <w:szCs w:val="20"/>
              </w:rPr>
            </w:pPr>
            <w:r>
              <w:rPr>
                <w:kern w:val="24"/>
                <w:sz w:val="20"/>
                <w:szCs w:val="20"/>
                <w:lang w:eastAsia="zh-CN"/>
              </w:rPr>
              <w:t>-4</w:t>
            </w:r>
            <w:r>
              <w:rPr>
                <w:kern w:val="24"/>
                <w:sz w:val="20"/>
                <w:szCs w:val="20"/>
              </w:rPr>
              <w:t xml:space="preserve">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37D57D0" w14:textId="77777777" w:rsidR="00BC6719" w:rsidRDefault="00523895">
            <w:pPr>
              <w:pStyle w:val="af7"/>
              <w:keepNext/>
              <w:keepLines/>
              <w:spacing w:before="0" w:beforeAutospacing="0" w:after="0" w:afterAutospacing="0"/>
              <w:jc w:val="center"/>
              <w:rPr>
                <w:kern w:val="24"/>
                <w:sz w:val="20"/>
                <w:szCs w:val="20"/>
                <w:lang w:eastAsia="zh-CN"/>
              </w:rPr>
            </w:pPr>
            <w:r>
              <w:rPr>
                <w:kern w:val="24"/>
                <w:sz w:val="20"/>
                <w:szCs w:val="20"/>
                <w:lang w:eastAsia="zh-CN"/>
              </w:rPr>
              <w:t>Yes</w:t>
            </w:r>
          </w:p>
        </w:tc>
      </w:tr>
      <w:tr w:rsidR="00BC6719" w14:paraId="2155A776"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74A44842" w14:textId="77777777" w:rsidR="00BC6719" w:rsidRDefault="00523895">
            <w:pPr>
              <w:pStyle w:val="af7"/>
              <w:keepNext/>
              <w:keepLines/>
              <w:spacing w:before="0" w:beforeAutospacing="0" w:after="0" w:afterAutospacing="0"/>
              <w:jc w:val="center"/>
              <w:rPr>
                <w:sz w:val="20"/>
                <w:szCs w:val="20"/>
              </w:rPr>
            </w:pPr>
            <w:r>
              <w:rPr>
                <w:sz w:val="20"/>
                <w:szCs w:val="20"/>
              </w:rPr>
              <w:t>4</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5D74F3C0"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1 </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B7FC9E"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24 </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2F631A82"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2 </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07FCB04B" w14:textId="77777777" w:rsidR="00BC6719" w:rsidRDefault="00523895">
            <w:pPr>
              <w:pStyle w:val="af7"/>
              <w:keepNext/>
              <w:keepLines/>
              <w:spacing w:before="0" w:beforeAutospacing="0" w:after="0" w:afterAutospacing="0"/>
              <w:jc w:val="center"/>
              <w:rPr>
                <w:kern w:val="24"/>
                <w:sz w:val="20"/>
                <w:szCs w:val="20"/>
              </w:rPr>
            </w:pPr>
            <w:r>
              <w:rPr>
                <w:kern w:val="24"/>
                <w:sz w:val="20"/>
                <w:szCs w:val="20"/>
                <w:lang w:eastAsia="zh-CN"/>
              </w:rPr>
              <w:t>-4</w:t>
            </w:r>
            <w:r>
              <w:rPr>
                <w:kern w:val="24"/>
                <w:sz w:val="20"/>
                <w:szCs w:val="20"/>
              </w:rPr>
              <w:t xml:space="preserve">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403D02B" w14:textId="77777777" w:rsidR="00BC6719" w:rsidRDefault="00523895">
            <w:pPr>
              <w:pStyle w:val="af7"/>
              <w:keepNext/>
              <w:keepLines/>
              <w:spacing w:before="0" w:beforeAutospacing="0" w:after="0" w:afterAutospacing="0"/>
              <w:jc w:val="center"/>
              <w:rPr>
                <w:kern w:val="24"/>
                <w:sz w:val="20"/>
                <w:szCs w:val="20"/>
                <w:lang w:eastAsia="zh-CN"/>
              </w:rPr>
            </w:pPr>
            <w:r>
              <w:rPr>
                <w:kern w:val="24"/>
                <w:sz w:val="20"/>
                <w:szCs w:val="20"/>
                <w:lang w:eastAsia="zh-CN"/>
              </w:rPr>
              <w:t>No</w:t>
            </w:r>
          </w:p>
        </w:tc>
      </w:tr>
      <w:tr w:rsidR="00BC6719" w14:paraId="4322F706"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6E06294A" w14:textId="77777777" w:rsidR="00BC6719" w:rsidRDefault="00523895">
            <w:pPr>
              <w:pStyle w:val="af7"/>
              <w:keepNext/>
              <w:keepLines/>
              <w:spacing w:before="0" w:beforeAutospacing="0" w:after="0" w:afterAutospacing="0"/>
              <w:jc w:val="center"/>
              <w:rPr>
                <w:sz w:val="20"/>
                <w:szCs w:val="20"/>
              </w:rPr>
            </w:pPr>
            <w:r>
              <w:rPr>
                <w:sz w:val="20"/>
                <w:szCs w:val="20"/>
              </w:rPr>
              <w:t>5</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7D6AEA66"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1 </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9AF4843"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24 </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2473F9E6" w14:textId="77777777" w:rsidR="00BC6719" w:rsidRDefault="00523895">
            <w:pPr>
              <w:pStyle w:val="af7"/>
              <w:keepNext/>
              <w:keepLines/>
              <w:spacing w:before="0" w:beforeAutospacing="0" w:after="0" w:afterAutospacing="0"/>
              <w:jc w:val="center"/>
              <w:rPr>
                <w:sz w:val="20"/>
                <w:szCs w:val="20"/>
              </w:rPr>
            </w:pPr>
            <w:r>
              <w:rPr>
                <w:kern w:val="24"/>
                <w:sz w:val="20"/>
                <w:szCs w:val="20"/>
              </w:rPr>
              <w:t xml:space="preserve">3 </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1046B1F1" w14:textId="77777777" w:rsidR="00BC6719" w:rsidRDefault="00523895">
            <w:pPr>
              <w:pStyle w:val="af7"/>
              <w:keepNext/>
              <w:keepLines/>
              <w:spacing w:before="0" w:beforeAutospacing="0" w:after="0" w:afterAutospacing="0"/>
              <w:jc w:val="center"/>
              <w:rPr>
                <w:kern w:val="24"/>
                <w:sz w:val="20"/>
                <w:szCs w:val="20"/>
              </w:rPr>
            </w:pPr>
            <w:r>
              <w:rPr>
                <w:kern w:val="24"/>
                <w:sz w:val="20"/>
                <w:szCs w:val="20"/>
                <w:lang w:eastAsia="zh-CN"/>
              </w:rPr>
              <w:t>-4</w:t>
            </w:r>
            <w:r>
              <w:rPr>
                <w:kern w:val="24"/>
                <w:sz w:val="20"/>
                <w:szCs w:val="20"/>
              </w:rPr>
              <w:t xml:space="preserve">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32525AC" w14:textId="77777777" w:rsidR="00BC6719" w:rsidRDefault="00523895">
            <w:pPr>
              <w:pStyle w:val="af7"/>
              <w:keepNext/>
              <w:keepLines/>
              <w:spacing w:before="0" w:beforeAutospacing="0" w:after="0" w:afterAutospacing="0"/>
              <w:jc w:val="center"/>
              <w:rPr>
                <w:kern w:val="24"/>
                <w:sz w:val="20"/>
                <w:szCs w:val="20"/>
                <w:lang w:eastAsia="zh-CN"/>
              </w:rPr>
            </w:pPr>
            <w:r>
              <w:rPr>
                <w:kern w:val="24"/>
                <w:sz w:val="20"/>
                <w:szCs w:val="20"/>
                <w:lang w:eastAsia="zh-CN"/>
              </w:rPr>
              <w:t>No</w:t>
            </w:r>
          </w:p>
        </w:tc>
      </w:tr>
      <w:tr w:rsidR="00BC6719" w14:paraId="0ACD5A7C"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2F6B7C39" w14:textId="77777777" w:rsidR="00BC6719" w:rsidRDefault="00523895">
            <w:pPr>
              <w:pStyle w:val="af7"/>
              <w:keepNext/>
              <w:keepLines/>
              <w:spacing w:before="0" w:beforeAutospacing="0" w:after="0" w:afterAutospacing="0"/>
              <w:jc w:val="center"/>
              <w:rPr>
                <w:sz w:val="20"/>
                <w:szCs w:val="20"/>
                <w:lang w:eastAsia="zh-CN"/>
              </w:rPr>
            </w:pPr>
            <w:r>
              <w:rPr>
                <w:rFonts w:hint="eastAsia"/>
                <w:sz w:val="20"/>
                <w:szCs w:val="20"/>
                <w:lang w:eastAsia="zh-CN"/>
              </w:rPr>
              <w:t>6</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4989556C"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1</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9EEB59"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24</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4FB78A60"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4F4464EF"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DE0F96C"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Yes</w:t>
            </w:r>
          </w:p>
        </w:tc>
      </w:tr>
      <w:tr w:rsidR="00BC6719" w14:paraId="69A1B5D0"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03150E02" w14:textId="77777777" w:rsidR="00BC6719" w:rsidRDefault="00523895">
            <w:pPr>
              <w:pStyle w:val="af7"/>
              <w:keepNext/>
              <w:keepLines/>
              <w:spacing w:before="0" w:beforeAutospacing="0" w:after="0" w:afterAutospacing="0"/>
              <w:jc w:val="center"/>
              <w:rPr>
                <w:sz w:val="20"/>
                <w:szCs w:val="20"/>
                <w:lang w:eastAsia="zh-CN"/>
              </w:rPr>
            </w:pPr>
            <w:r>
              <w:rPr>
                <w:rFonts w:hint="eastAsia"/>
                <w:sz w:val="20"/>
                <w:szCs w:val="20"/>
                <w:lang w:eastAsia="zh-CN"/>
              </w:rPr>
              <w:t>7</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59C716BA"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1</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5BFB9A9"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24</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67425BF0"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3</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77CDF454"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3233B2B"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Yes</w:t>
            </w:r>
          </w:p>
        </w:tc>
      </w:tr>
      <w:tr w:rsidR="00BC6719" w14:paraId="6696B917"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7BC8DA8E" w14:textId="77777777" w:rsidR="00BC6719" w:rsidRDefault="00523895">
            <w:pPr>
              <w:pStyle w:val="af7"/>
              <w:keepNext/>
              <w:keepLines/>
              <w:spacing w:before="0" w:beforeAutospacing="0" w:after="0" w:afterAutospacing="0"/>
              <w:jc w:val="center"/>
              <w:rPr>
                <w:sz w:val="20"/>
                <w:szCs w:val="20"/>
                <w:lang w:eastAsia="zh-CN"/>
              </w:rPr>
            </w:pPr>
            <w:r>
              <w:rPr>
                <w:rFonts w:hint="eastAsia"/>
                <w:sz w:val="20"/>
                <w:szCs w:val="20"/>
                <w:lang w:eastAsia="zh-CN"/>
              </w:rPr>
              <w:t>8</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63756C4D"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1</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AC8A369"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24</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6E31BA06"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04BA71F1"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FB1E477"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No</w:t>
            </w:r>
          </w:p>
        </w:tc>
      </w:tr>
      <w:tr w:rsidR="00BC6719" w14:paraId="08E18198"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3F479DF8" w14:textId="77777777" w:rsidR="00BC6719" w:rsidRDefault="00523895">
            <w:pPr>
              <w:pStyle w:val="af7"/>
              <w:keepNext/>
              <w:keepLines/>
              <w:spacing w:before="0" w:beforeAutospacing="0" w:after="0" w:afterAutospacing="0"/>
              <w:jc w:val="center"/>
              <w:rPr>
                <w:sz w:val="20"/>
                <w:szCs w:val="20"/>
                <w:lang w:eastAsia="zh-CN"/>
              </w:rPr>
            </w:pPr>
            <w:r>
              <w:rPr>
                <w:rFonts w:hint="eastAsia"/>
                <w:sz w:val="20"/>
                <w:szCs w:val="20"/>
                <w:lang w:eastAsia="zh-CN"/>
              </w:rPr>
              <w:t>9</w:t>
            </w:r>
          </w:p>
        </w:tc>
        <w:tc>
          <w:tcPr>
            <w:tcW w:w="2459" w:type="dxa"/>
            <w:tcBorders>
              <w:top w:val="single" w:sz="4" w:space="0" w:color="auto"/>
              <w:left w:val="double" w:sz="4" w:space="0" w:color="auto"/>
              <w:bottom w:val="single" w:sz="4" w:space="0" w:color="auto"/>
              <w:right w:val="single" w:sz="4" w:space="0" w:color="auto"/>
            </w:tcBorders>
            <w:shd w:val="clear" w:color="auto" w:fill="auto"/>
            <w:vAlign w:val="center"/>
          </w:tcPr>
          <w:p w14:paraId="3983FB2D"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1</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47BD26"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24</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36301F71"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3</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6F32F436"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0CFA45F" w14:textId="77777777" w:rsidR="00BC6719" w:rsidRDefault="00523895">
            <w:pPr>
              <w:pStyle w:val="af7"/>
              <w:keepNext/>
              <w:keepLines/>
              <w:spacing w:before="0" w:beforeAutospacing="0" w:after="0" w:afterAutospacing="0"/>
              <w:jc w:val="center"/>
              <w:rPr>
                <w:kern w:val="24"/>
                <w:sz w:val="20"/>
                <w:szCs w:val="20"/>
                <w:lang w:eastAsia="zh-CN"/>
              </w:rPr>
            </w:pPr>
            <w:r>
              <w:rPr>
                <w:rFonts w:hint="eastAsia"/>
                <w:kern w:val="24"/>
                <w:sz w:val="20"/>
                <w:szCs w:val="20"/>
                <w:lang w:eastAsia="zh-CN"/>
              </w:rPr>
              <w:t>No</w:t>
            </w:r>
          </w:p>
        </w:tc>
      </w:tr>
      <w:tr w:rsidR="00BC6719" w14:paraId="6DAF710D"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4E3556B8" w14:textId="77777777" w:rsidR="00BC6719" w:rsidRDefault="00523895">
            <w:pPr>
              <w:pStyle w:val="af7"/>
              <w:keepNext/>
              <w:keepLines/>
              <w:spacing w:before="0" w:beforeAutospacing="0" w:after="0" w:afterAutospacing="0"/>
              <w:jc w:val="center"/>
              <w:rPr>
                <w:sz w:val="20"/>
                <w:szCs w:val="20"/>
              </w:rPr>
            </w:pPr>
            <w:r>
              <w:rPr>
                <w:sz w:val="20"/>
                <w:szCs w:val="20"/>
              </w:rPr>
              <w:t>10</w:t>
            </w:r>
          </w:p>
        </w:tc>
        <w:tc>
          <w:tcPr>
            <w:tcW w:w="6986" w:type="dxa"/>
            <w:gridSpan w:val="5"/>
            <w:tcBorders>
              <w:top w:val="single" w:sz="4" w:space="0" w:color="auto"/>
              <w:left w:val="double" w:sz="4" w:space="0" w:color="auto"/>
              <w:bottom w:val="single" w:sz="4" w:space="0" w:color="auto"/>
              <w:right w:val="single" w:sz="4" w:space="0" w:color="auto"/>
            </w:tcBorders>
            <w:shd w:val="clear" w:color="auto" w:fill="auto"/>
            <w:vAlign w:val="center"/>
          </w:tcPr>
          <w:p w14:paraId="6F4CBB04" w14:textId="77777777" w:rsidR="00BC6719" w:rsidRDefault="00523895">
            <w:pPr>
              <w:pStyle w:val="af7"/>
              <w:keepNext/>
              <w:keepLines/>
              <w:spacing w:before="0" w:beforeAutospacing="0" w:after="0" w:afterAutospacing="0"/>
              <w:jc w:val="center"/>
              <w:rPr>
                <w:kern w:val="24"/>
                <w:sz w:val="20"/>
                <w:szCs w:val="20"/>
              </w:rPr>
            </w:pPr>
            <w:r>
              <w:rPr>
                <w:kern w:val="24"/>
                <w:sz w:val="20"/>
                <w:szCs w:val="20"/>
              </w:rPr>
              <w:t xml:space="preserve">Reserved  </w:t>
            </w:r>
          </w:p>
        </w:tc>
      </w:tr>
      <w:tr w:rsidR="00BC6719" w14:paraId="10F256F5"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7E90EF70" w14:textId="77777777" w:rsidR="00BC6719" w:rsidRDefault="00523895">
            <w:pPr>
              <w:pStyle w:val="af7"/>
              <w:keepNext/>
              <w:keepLines/>
              <w:spacing w:before="0" w:beforeAutospacing="0" w:after="0" w:afterAutospacing="0"/>
              <w:jc w:val="center"/>
              <w:rPr>
                <w:sz w:val="20"/>
                <w:szCs w:val="20"/>
              </w:rPr>
            </w:pPr>
            <w:r>
              <w:rPr>
                <w:sz w:val="20"/>
                <w:szCs w:val="20"/>
              </w:rPr>
              <w:t>11</w:t>
            </w:r>
          </w:p>
        </w:tc>
        <w:tc>
          <w:tcPr>
            <w:tcW w:w="6986" w:type="dxa"/>
            <w:gridSpan w:val="5"/>
            <w:tcBorders>
              <w:top w:val="single" w:sz="4" w:space="0" w:color="auto"/>
              <w:left w:val="double" w:sz="4" w:space="0" w:color="auto"/>
              <w:bottom w:val="single" w:sz="4" w:space="0" w:color="auto"/>
              <w:right w:val="single" w:sz="4" w:space="0" w:color="auto"/>
            </w:tcBorders>
            <w:shd w:val="clear" w:color="auto" w:fill="auto"/>
            <w:vAlign w:val="center"/>
          </w:tcPr>
          <w:p w14:paraId="193E954C" w14:textId="77777777" w:rsidR="00BC6719" w:rsidRDefault="00523895">
            <w:pPr>
              <w:pStyle w:val="af7"/>
              <w:keepNext/>
              <w:keepLines/>
              <w:spacing w:before="0" w:beforeAutospacing="0" w:after="0" w:afterAutospacing="0"/>
              <w:jc w:val="center"/>
              <w:rPr>
                <w:kern w:val="24"/>
                <w:sz w:val="20"/>
                <w:szCs w:val="20"/>
              </w:rPr>
            </w:pPr>
            <w:r>
              <w:rPr>
                <w:kern w:val="24"/>
                <w:sz w:val="20"/>
                <w:szCs w:val="20"/>
              </w:rPr>
              <w:t xml:space="preserve">Reserved  </w:t>
            </w:r>
          </w:p>
        </w:tc>
      </w:tr>
      <w:tr w:rsidR="00BC6719" w14:paraId="77AC9791"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3BFEC062" w14:textId="77777777" w:rsidR="00BC6719" w:rsidRDefault="00523895">
            <w:pPr>
              <w:pStyle w:val="af7"/>
              <w:keepNext/>
              <w:keepLines/>
              <w:spacing w:before="0" w:beforeAutospacing="0" w:after="0" w:afterAutospacing="0"/>
              <w:jc w:val="center"/>
              <w:rPr>
                <w:sz w:val="20"/>
                <w:szCs w:val="20"/>
              </w:rPr>
            </w:pPr>
            <w:r>
              <w:rPr>
                <w:sz w:val="20"/>
                <w:szCs w:val="20"/>
              </w:rPr>
              <w:t>12</w:t>
            </w:r>
          </w:p>
        </w:tc>
        <w:tc>
          <w:tcPr>
            <w:tcW w:w="6986" w:type="dxa"/>
            <w:gridSpan w:val="5"/>
            <w:tcBorders>
              <w:top w:val="single" w:sz="4" w:space="0" w:color="auto"/>
              <w:left w:val="double" w:sz="4" w:space="0" w:color="auto"/>
              <w:bottom w:val="single" w:sz="4" w:space="0" w:color="auto"/>
              <w:right w:val="single" w:sz="4" w:space="0" w:color="auto"/>
            </w:tcBorders>
            <w:shd w:val="clear" w:color="auto" w:fill="auto"/>
            <w:vAlign w:val="center"/>
          </w:tcPr>
          <w:p w14:paraId="37273F1A" w14:textId="77777777" w:rsidR="00BC6719" w:rsidRDefault="00523895">
            <w:pPr>
              <w:pStyle w:val="af7"/>
              <w:keepNext/>
              <w:keepLines/>
              <w:spacing w:before="0" w:beforeAutospacing="0" w:after="0" w:afterAutospacing="0"/>
              <w:jc w:val="center"/>
              <w:rPr>
                <w:kern w:val="24"/>
                <w:sz w:val="20"/>
                <w:szCs w:val="20"/>
              </w:rPr>
            </w:pPr>
            <w:r>
              <w:rPr>
                <w:kern w:val="24"/>
                <w:sz w:val="20"/>
                <w:szCs w:val="20"/>
              </w:rPr>
              <w:t>Reserved</w:t>
            </w:r>
          </w:p>
        </w:tc>
      </w:tr>
      <w:tr w:rsidR="00BC6719" w14:paraId="61E281E6"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333F8EB0" w14:textId="77777777" w:rsidR="00BC6719" w:rsidRDefault="00523895">
            <w:pPr>
              <w:pStyle w:val="af7"/>
              <w:keepNext/>
              <w:keepLines/>
              <w:spacing w:before="0" w:beforeAutospacing="0" w:after="0" w:afterAutospacing="0"/>
              <w:jc w:val="center"/>
              <w:rPr>
                <w:sz w:val="20"/>
                <w:szCs w:val="20"/>
              </w:rPr>
            </w:pPr>
            <w:r>
              <w:rPr>
                <w:sz w:val="20"/>
                <w:szCs w:val="20"/>
              </w:rPr>
              <w:t>13</w:t>
            </w:r>
          </w:p>
        </w:tc>
        <w:tc>
          <w:tcPr>
            <w:tcW w:w="6986" w:type="dxa"/>
            <w:gridSpan w:val="5"/>
            <w:tcBorders>
              <w:top w:val="single" w:sz="4" w:space="0" w:color="auto"/>
              <w:left w:val="double" w:sz="4" w:space="0" w:color="auto"/>
              <w:bottom w:val="single" w:sz="4" w:space="0" w:color="auto"/>
              <w:right w:val="single" w:sz="4" w:space="0" w:color="auto"/>
            </w:tcBorders>
            <w:shd w:val="clear" w:color="auto" w:fill="auto"/>
            <w:vAlign w:val="center"/>
          </w:tcPr>
          <w:p w14:paraId="2851B6E7" w14:textId="77777777" w:rsidR="00BC6719" w:rsidRDefault="00523895">
            <w:pPr>
              <w:pStyle w:val="af7"/>
              <w:keepNext/>
              <w:keepLines/>
              <w:spacing w:before="0" w:beforeAutospacing="0" w:after="0" w:afterAutospacing="0"/>
              <w:jc w:val="center"/>
              <w:rPr>
                <w:kern w:val="24"/>
                <w:sz w:val="20"/>
                <w:szCs w:val="20"/>
              </w:rPr>
            </w:pPr>
            <w:r>
              <w:rPr>
                <w:kern w:val="24"/>
                <w:sz w:val="20"/>
                <w:szCs w:val="20"/>
              </w:rPr>
              <w:t xml:space="preserve">Reserved </w:t>
            </w:r>
          </w:p>
        </w:tc>
      </w:tr>
      <w:tr w:rsidR="00BC6719" w14:paraId="6180B2A8" w14:textId="77777777">
        <w:trPr>
          <w:cantSplit/>
          <w:trHeight w:val="165"/>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499E476B" w14:textId="77777777" w:rsidR="00BC6719" w:rsidRDefault="00523895">
            <w:pPr>
              <w:pStyle w:val="af7"/>
              <w:keepNext/>
              <w:keepLines/>
              <w:spacing w:before="0" w:beforeAutospacing="0" w:after="0" w:afterAutospacing="0"/>
              <w:jc w:val="center"/>
              <w:rPr>
                <w:sz w:val="20"/>
                <w:szCs w:val="20"/>
              </w:rPr>
            </w:pPr>
            <w:r>
              <w:rPr>
                <w:sz w:val="20"/>
                <w:szCs w:val="20"/>
              </w:rPr>
              <w:t>14</w:t>
            </w:r>
          </w:p>
        </w:tc>
        <w:tc>
          <w:tcPr>
            <w:tcW w:w="6986" w:type="dxa"/>
            <w:gridSpan w:val="5"/>
            <w:tcBorders>
              <w:top w:val="single" w:sz="4" w:space="0" w:color="auto"/>
              <w:left w:val="double" w:sz="4" w:space="0" w:color="auto"/>
              <w:bottom w:val="single" w:sz="4" w:space="0" w:color="auto"/>
              <w:right w:val="single" w:sz="4" w:space="0" w:color="auto"/>
            </w:tcBorders>
            <w:shd w:val="clear" w:color="auto" w:fill="auto"/>
            <w:vAlign w:val="center"/>
          </w:tcPr>
          <w:p w14:paraId="5826BF2B" w14:textId="77777777" w:rsidR="00BC6719" w:rsidRDefault="00523895">
            <w:pPr>
              <w:pStyle w:val="af7"/>
              <w:keepNext/>
              <w:keepLines/>
              <w:spacing w:before="0" w:beforeAutospacing="0" w:after="0" w:afterAutospacing="0"/>
              <w:jc w:val="center"/>
              <w:rPr>
                <w:kern w:val="24"/>
                <w:sz w:val="20"/>
                <w:szCs w:val="20"/>
              </w:rPr>
            </w:pPr>
            <w:r>
              <w:rPr>
                <w:kern w:val="24"/>
                <w:sz w:val="20"/>
                <w:szCs w:val="20"/>
              </w:rPr>
              <w:t>Reserved</w:t>
            </w:r>
          </w:p>
        </w:tc>
      </w:tr>
      <w:tr w:rsidR="00BC6719" w14:paraId="51F05F42" w14:textId="77777777">
        <w:trPr>
          <w:cantSplit/>
          <w:trHeight w:val="182"/>
          <w:jc w:val="center"/>
        </w:trPr>
        <w:tc>
          <w:tcPr>
            <w:tcW w:w="672" w:type="dxa"/>
            <w:tcBorders>
              <w:top w:val="single" w:sz="4" w:space="0" w:color="auto"/>
              <w:left w:val="single" w:sz="4" w:space="0" w:color="auto"/>
              <w:bottom w:val="single" w:sz="4" w:space="0" w:color="auto"/>
              <w:right w:val="double" w:sz="4" w:space="0" w:color="auto"/>
            </w:tcBorders>
            <w:shd w:val="clear" w:color="auto" w:fill="auto"/>
            <w:vAlign w:val="center"/>
          </w:tcPr>
          <w:p w14:paraId="2152AF4D" w14:textId="77777777" w:rsidR="00BC6719" w:rsidRDefault="00523895">
            <w:pPr>
              <w:pStyle w:val="af7"/>
              <w:keepNext/>
              <w:keepLines/>
              <w:spacing w:before="0" w:beforeAutospacing="0" w:after="0" w:afterAutospacing="0"/>
              <w:jc w:val="center"/>
              <w:rPr>
                <w:sz w:val="20"/>
                <w:szCs w:val="20"/>
              </w:rPr>
            </w:pPr>
            <w:r>
              <w:rPr>
                <w:sz w:val="20"/>
                <w:szCs w:val="20"/>
              </w:rPr>
              <w:t>15</w:t>
            </w:r>
          </w:p>
        </w:tc>
        <w:tc>
          <w:tcPr>
            <w:tcW w:w="6986" w:type="dxa"/>
            <w:gridSpan w:val="5"/>
            <w:tcBorders>
              <w:top w:val="single" w:sz="4" w:space="0" w:color="auto"/>
              <w:left w:val="double" w:sz="4" w:space="0" w:color="auto"/>
              <w:bottom w:val="single" w:sz="4" w:space="0" w:color="auto"/>
              <w:right w:val="single" w:sz="4" w:space="0" w:color="auto"/>
            </w:tcBorders>
            <w:shd w:val="clear" w:color="auto" w:fill="auto"/>
            <w:vAlign w:val="center"/>
          </w:tcPr>
          <w:p w14:paraId="7C1BCF65" w14:textId="77777777" w:rsidR="00BC6719" w:rsidRDefault="00523895">
            <w:pPr>
              <w:pStyle w:val="af7"/>
              <w:keepNext/>
              <w:keepLines/>
              <w:spacing w:before="0" w:beforeAutospacing="0" w:after="0" w:afterAutospacing="0"/>
              <w:jc w:val="center"/>
              <w:rPr>
                <w:kern w:val="24"/>
                <w:sz w:val="20"/>
                <w:szCs w:val="20"/>
              </w:rPr>
            </w:pPr>
            <w:r>
              <w:rPr>
                <w:kern w:val="24"/>
                <w:sz w:val="20"/>
                <w:szCs w:val="20"/>
              </w:rPr>
              <w:t>Reserved</w:t>
            </w:r>
          </w:p>
        </w:tc>
      </w:tr>
    </w:tbl>
    <w:p w14:paraId="0D8353B3" w14:textId="77777777" w:rsidR="00BC6719" w:rsidRDefault="00BC6719">
      <w:pPr>
        <w:widowControl w:val="0"/>
        <w:overflowPunct/>
        <w:autoSpaceDE/>
        <w:adjustRightInd/>
        <w:jc w:val="center"/>
        <w:rPr>
          <w:b/>
          <w:bCs/>
          <w:u w:val="single"/>
          <w:lang w:eastAsia="zh-CN" w:bidi="ar"/>
        </w:rPr>
      </w:pPr>
    </w:p>
    <w:p w14:paraId="2AA2C737" w14:textId="77777777" w:rsidR="00BC6719" w:rsidRDefault="00523895">
      <w:pPr>
        <w:widowControl w:val="0"/>
        <w:overflowPunct/>
        <w:autoSpaceDE/>
        <w:adjustRightInd/>
        <w:jc w:val="center"/>
        <w:rPr>
          <w:b/>
          <w:bCs/>
          <w:u w:val="single"/>
          <w:lang w:eastAsia="zh-CN"/>
        </w:rPr>
      </w:pPr>
      <w:r>
        <w:rPr>
          <w:b/>
          <w:bCs/>
          <w:u w:val="single"/>
          <w:lang w:eastAsia="zh-CN" w:bidi="ar"/>
        </w:rPr>
        <w:t>CSI-RS for RRM</w:t>
      </w:r>
    </w:p>
    <w:p w14:paraId="41C15003" w14:textId="77777777" w:rsidR="00BC6719" w:rsidRDefault="00523895">
      <w:pPr>
        <w:widowControl w:val="0"/>
        <w:overflowPunct/>
        <w:autoSpaceDE/>
        <w:adjustRightInd/>
        <w:snapToGrid w:val="0"/>
        <w:rPr>
          <w:rFonts w:ascii="Times" w:eastAsia="Times" w:hAnsi="Times"/>
          <w:i/>
          <w:szCs w:val="24"/>
          <w:lang w:eastAsia="zh-CN" w:bidi="ar"/>
        </w:rPr>
      </w:pPr>
      <w:r>
        <w:rPr>
          <w:rFonts w:ascii="Times" w:eastAsia="Times" w:hAnsi="Times"/>
          <w:b/>
          <w:i/>
          <w:szCs w:val="24"/>
          <w:lang w:eastAsia="zh-CN" w:bidi="ar"/>
        </w:rPr>
        <w:t xml:space="preserve">Proposal </w:t>
      </w:r>
      <w:r>
        <w:rPr>
          <w:rFonts w:ascii="Times" w:eastAsia="Times" w:hAnsi="Times" w:hint="eastAsia"/>
          <w:b/>
          <w:i/>
          <w:szCs w:val="24"/>
          <w:lang w:eastAsia="zh-CN" w:bidi="ar"/>
        </w:rPr>
        <w:t>6</w:t>
      </w:r>
      <w:r>
        <w:rPr>
          <w:rFonts w:ascii="Times" w:eastAsia="Times" w:hAnsi="Times"/>
          <w:b/>
          <w:i/>
          <w:szCs w:val="24"/>
          <w:lang w:eastAsia="zh-CN" w:bidi="ar"/>
        </w:rPr>
        <w:t xml:space="preserve">: </w:t>
      </w:r>
      <w:r>
        <w:rPr>
          <w:rFonts w:ascii="Times" w:eastAsia="Times" w:hAnsi="Times"/>
          <w:i/>
          <w:szCs w:val="24"/>
          <w:lang w:eastAsia="zh-CN" w:bidi="ar"/>
        </w:rPr>
        <w:t>For NR with dedicated spectrum less than 5MHz, RAN1 supports to configure a lower bandwidth for CSI-RS for RRM, such as, size 12, size 16 and size20.</w:t>
      </w:r>
    </w:p>
    <w:p w14:paraId="3027646C" w14:textId="77777777" w:rsidR="00BC6719" w:rsidRDefault="00523895">
      <w:pPr>
        <w:widowControl w:val="0"/>
        <w:overflowPunct/>
        <w:autoSpaceDE/>
        <w:adjustRightInd/>
        <w:snapToGrid w:val="0"/>
        <w:spacing w:beforeLines="50" w:before="120"/>
        <w:rPr>
          <w:i/>
          <w:lang w:eastAsia="zh-CN" w:bidi="ar"/>
        </w:rPr>
      </w:pPr>
      <w:r>
        <w:rPr>
          <w:rFonts w:eastAsia="微软雅黑"/>
          <w:b/>
          <w:i/>
          <w:iCs/>
          <w:color w:val="000000"/>
          <w:kern w:val="24"/>
          <w:lang w:eastAsia="zh-CN" w:bidi="ar"/>
        </w:rPr>
        <w:t xml:space="preserve">Observation </w:t>
      </w:r>
      <w:r>
        <w:rPr>
          <w:rFonts w:eastAsia="微软雅黑" w:hint="eastAsia"/>
          <w:b/>
          <w:i/>
          <w:iCs/>
          <w:color w:val="000000"/>
          <w:kern w:val="24"/>
          <w:lang w:eastAsia="zh-CN" w:bidi="ar"/>
        </w:rPr>
        <w:t>1</w:t>
      </w:r>
      <w:r>
        <w:rPr>
          <w:rFonts w:eastAsia="微软雅黑"/>
          <w:i/>
          <w:iCs/>
          <w:color w:val="000000"/>
          <w:kern w:val="24"/>
          <w:lang w:eastAsia="zh-CN" w:bidi="ar"/>
        </w:rPr>
        <w:t>: T</w:t>
      </w:r>
      <w:r>
        <w:rPr>
          <w:i/>
          <w:lang w:eastAsia="zh-CN" w:bidi="ar"/>
        </w:rPr>
        <w:t>here is no need to introduce new UE capability for indicating whether a UE supports an arbitrary size CSI-RS/TRS between 3MHz to 5MHz.</w:t>
      </w:r>
    </w:p>
    <w:p w14:paraId="72445B33" w14:textId="77777777" w:rsidR="00BC6719" w:rsidRDefault="00523895">
      <w:pPr>
        <w:widowControl w:val="0"/>
        <w:overflowPunct/>
        <w:autoSpaceDE/>
        <w:adjustRightInd/>
        <w:jc w:val="center"/>
        <w:rPr>
          <w:b/>
          <w:bCs/>
          <w:u w:val="single"/>
          <w:lang w:eastAsia="zh-CN"/>
        </w:rPr>
      </w:pPr>
      <w:r>
        <w:rPr>
          <w:b/>
          <w:bCs/>
          <w:u w:val="single"/>
          <w:lang w:eastAsia="zh-CN" w:bidi="ar"/>
        </w:rPr>
        <w:t>PUCCH</w:t>
      </w:r>
    </w:p>
    <w:p w14:paraId="436B96CF" w14:textId="77777777" w:rsidR="00BC6719" w:rsidRDefault="00523895">
      <w:pPr>
        <w:widowControl w:val="0"/>
        <w:overflowPunct/>
        <w:autoSpaceDE/>
        <w:adjustRightInd/>
        <w:rPr>
          <w:i/>
          <w:lang w:eastAsia="zh-CN" w:bidi="ar"/>
        </w:rPr>
      </w:pPr>
      <w:r>
        <w:rPr>
          <w:b/>
          <w:i/>
          <w:kern w:val="2"/>
          <w:lang w:eastAsia="zh-CN" w:bidi="ar"/>
        </w:rPr>
        <w:t xml:space="preserve">Observation </w:t>
      </w:r>
      <w:r>
        <w:rPr>
          <w:rFonts w:hint="eastAsia"/>
          <w:b/>
          <w:i/>
          <w:kern w:val="2"/>
          <w:lang w:eastAsia="zh-CN" w:bidi="ar"/>
        </w:rPr>
        <w:t>2</w:t>
      </w:r>
      <w:r>
        <w:rPr>
          <w:b/>
          <w:i/>
          <w:kern w:val="2"/>
          <w:lang w:eastAsia="zh-CN" w:bidi="ar"/>
        </w:rPr>
        <w:t>:</w:t>
      </w:r>
      <w:r>
        <w:rPr>
          <w:bCs/>
          <w:i/>
          <w:kern w:val="2"/>
          <w:lang w:eastAsia="zh-CN" w:bidi="ar"/>
        </w:rPr>
        <w:t xml:space="preserve"> This is an unnecessary optimization for </w:t>
      </w:r>
      <w:proofErr w:type="spellStart"/>
      <w:r>
        <w:rPr>
          <w:bCs/>
          <w:i/>
          <w:kern w:val="2"/>
          <w:lang w:eastAsia="zh-CN" w:bidi="ar"/>
        </w:rPr>
        <w:t>gNB</w:t>
      </w:r>
      <w:proofErr w:type="spellEnd"/>
      <w:r>
        <w:rPr>
          <w:bCs/>
          <w:i/>
          <w:kern w:val="2"/>
          <w:lang w:eastAsia="zh-CN" w:bidi="ar"/>
        </w:rPr>
        <w:t xml:space="preserve"> to d</w:t>
      </w:r>
      <w:r>
        <w:rPr>
          <w:i/>
          <w:lang w:eastAsia="zh-CN" w:bidi="ar"/>
        </w:rPr>
        <w:t xml:space="preserve">isable the PUCCH FH function. </w:t>
      </w:r>
    </w:p>
    <w:p w14:paraId="1185509A" w14:textId="77777777" w:rsidR="00BC6719" w:rsidRDefault="00523895">
      <w:pPr>
        <w:widowControl w:val="0"/>
        <w:overflowPunct/>
        <w:autoSpaceDE/>
        <w:adjustRightInd/>
        <w:jc w:val="center"/>
        <w:rPr>
          <w:i/>
          <w:lang w:eastAsia="zh-CN" w:bidi="ar"/>
        </w:rPr>
      </w:pPr>
      <w:r>
        <w:rPr>
          <w:rFonts w:hint="eastAsia"/>
          <w:b/>
          <w:bCs/>
          <w:u w:val="single"/>
          <w:lang w:eastAsia="zh-CN" w:bidi="ar"/>
        </w:rPr>
        <w:t>Other issues</w:t>
      </w:r>
    </w:p>
    <w:p w14:paraId="4271EFC6" w14:textId="77777777" w:rsidR="00BC6719" w:rsidRDefault="00523895">
      <w:pPr>
        <w:widowControl w:val="0"/>
        <w:overflowPunct/>
        <w:autoSpaceDE/>
        <w:adjustRightInd/>
        <w:rPr>
          <w:rFonts w:eastAsiaTheme="minorEastAsia"/>
          <w:b/>
          <w:bCs/>
          <w:i/>
          <w:iCs/>
          <w:kern w:val="2"/>
          <w:lang w:eastAsia="zh-CN"/>
        </w:rPr>
      </w:pPr>
      <w:r>
        <w:rPr>
          <w:b/>
          <w:i/>
          <w:kern w:val="2"/>
          <w:lang w:eastAsia="zh-CN" w:bidi="ar"/>
        </w:rPr>
        <w:t>Observation 3:</w:t>
      </w:r>
      <w:r>
        <w:rPr>
          <w:bCs/>
          <w:i/>
          <w:kern w:val="2"/>
          <w:lang w:eastAsia="zh-CN" w:bidi="ar"/>
        </w:rPr>
        <w:t xml:space="preserve"> Further clarification on indication of UE accessing, configuration of non-zero CORESET and definition of initial DL BWP is needed</w:t>
      </w:r>
      <w:r>
        <w:rPr>
          <w:i/>
          <w:lang w:eastAsia="zh-CN" w:bidi="ar"/>
        </w:rPr>
        <w:t xml:space="preserve">. </w:t>
      </w:r>
    </w:p>
    <w:p w14:paraId="280851E1" w14:textId="77777777" w:rsidR="00BC6719" w:rsidRDefault="00523895">
      <w:pPr>
        <w:pStyle w:val="1"/>
        <w:textAlignment w:val="auto"/>
        <w:rPr>
          <w:lang w:val="en-US" w:eastAsia="zh-CN"/>
        </w:rPr>
      </w:pPr>
      <w:r>
        <w:rPr>
          <w:rFonts w:hint="eastAsia"/>
          <w:lang w:val="en-US" w:eastAsia="zh-CN"/>
        </w:rPr>
        <w:t xml:space="preserve"> Reference</w:t>
      </w:r>
    </w:p>
    <w:p w14:paraId="6239DB22" w14:textId="77777777" w:rsidR="00BC6719" w:rsidRDefault="00523895">
      <w:pPr>
        <w:pStyle w:val="af7"/>
        <w:widowControl w:val="0"/>
        <w:numPr>
          <w:ilvl w:val="0"/>
          <w:numId w:val="19"/>
        </w:numPr>
        <w:snapToGrid w:val="0"/>
        <w:spacing w:before="0" w:beforeAutospacing="0" w:after="60" w:afterAutospacing="0"/>
        <w:rPr>
          <w:kern w:val="2"/>
          <w:sz w:val="20"/>
          <w:szCs w:val="21"/>
          <w:lang w:eastAsia="zh-CN" w:bidi="ar"/>
        </w:rPr>
      </w:pPr>
      <w:r>
        <w:rPr>
          <w:rFonts w:hint="eastAsia"/>
          <w:kern w:val="2"/>
          <w:sz w:val="20"/>
          <w:szCs w:val="21"/>
          <w:lang w:eastAsia="zh-CN" w:bidi="ar"/>
        </w:rPr>
        <w:t xml:space="preserve">RP-222645, Revised WID: NR support for dedicated spectrum less than 5MHz for FR1, RAN#95e. </w:t>
      </w:r>
    </w:p>
    <w:p w14:paraId="6098A29B" w14:textId="77777777" w:rsidR="00BC6719" w:rsidRDefault="00523895">
      <w:pPr>
        <w:pStyle w:val="af7"/>
        <w:widowControl w:val="0"/>
        <w:numPr>
          <w:ilvl w:val="0"/>
          <w:numId w:val="19"/>
        </w:numPr>
        <w:snapToGrid w:val="0"/>
        <w:spacing w:before="0" w:beforeAutospacing="0" w:after="60" w:afterAutospacing="0"/>
        <w:rPr>
          <w:kern w:val="2"/>
          <w:sz w:val="20"/>
          <w:szCs w:val="21"/>
          <w:lang w:eastAsia="zh-CN" w:bidi="ar"/>
        </w:rPr>
      </w:pPr>
      <w:r>
        <w:rPr>
          <w:kern w:val="2"/>
          <w:sz w:val="20"/>
          <w:szCs w:val="21"/>
          <w:lang w:eastAsia="zh-CN" w:bidi="ar"/>
        </w:rPr>
        <w:t>3GPP TSG RAN WG1 #113, “RAN1 Chair’s Notes”.</w:t>
      </w:r>
    </w:p>
    <w:p w14:paraId="5AA30CCB" w14:textId="77777777" w:rsidR="00BC6719" w:rsidRDefault="00523895">
      <w:pPr>
        <w:pStyle w:val="af7"/>
        <w:widowControl w:val="0"/>
        <w:numPr>
          <w:ilvl w:val="0"/>
          <w:numId w:val="19"/>
        </w:numPr>
        <w:snapToGrid w:val="0"/>
        <w:spacing w:before="0" w:beforeAutospacing="0" w:after="60" w:afterAutospacing="0"/>
        <w:rPr>
          <w:kern w:val="2"/>
          <w:sz w:val="20"/>
          <w:szCs w:val="21"/>
          <w:lang w:eastAsia="zh-CN" w:bidi="ar"/>
        </w:rPr>
      </w:pPr>
      <w:r>
        <w:rPr>
          <w:rFonts w:hint="eastAsia"/>
          <w:kern w:val="2"/>
          <w:sz w:val="20"/>
          <w:szCs w:val="21"/>
          <w:lang w:eastAsia="zh-CN" w:bidi="ar"/>
        </w:rPr>
        <w:t>RWS-210280, NR Narrowband Channel Bandwidth (&lt;5MHz) Railway Use Case, RAN-Rel-18 Workshop.</w:t>
      </w:r>
    </w:p>
    <w:p w14:paraId="3C2EA495" w14:textId="77777777" w:rsidR="00BC6719" w:rsidRDefault="00523895">
      <w:pPr>
        <w:pStyle w:val="af7"/>
        <w:widowControl w:val="0"/>
        <w:numPr>
          <w:ilvl w:val="0"/>
          <w:numId w:val="19"/>
        </w:numPr>
        <w:snapToGrid w:val="0"/>
        <w:spacing w:before="0" w:beforeAutospacing="0" w:after="60" w:afterAutospacing="0"/>
        <w:rPr>
          <w:kern w:val="2"/>
          <w:sz w:val="20"/>
          <w:szCs w:val="21"/>
          <w:lang w:eastAsia="zh-CN" w:bidi="ar"/>
        </w:rPr>
      </w:pPr>
      <w:r>
        <w:rPr>
          <w:rFonts w:hint="eastAsia"/>
          <w:kern w:val="2"/>
          <w:sz w:val="20"/>
          <w:szCs w:val="21"/>
          <w:lang w:eastAsia="zh-CN" w:bidi="ar"/>
        </w:rPr>
        <w:t>R4-2310408, WF on system parameters for less than 5MHz channel bandwidth, RAN4#107.</w:t>
      </w:r>
    </w:p>
    <w:p w14:paraId="646CC3FD" w14:textId="77777777" w:rsidR="00BC6719" w:rsidRDefault="00523895">
      <w:pPr>
        <w:pStyle w:val="af7"/>
        <w:widowControl w:val="0"/>
        <w:numPr>
          <w:ilvl w:val="0"/>
          <w:numId w:val="19"/>
        </w:numPr>
        <w:snapToGrid w:val="0"/>
        <w:spacing w:before="0" w:beforeAutospacing="0" w:after="60" w:afterAutospacing="0"/>
        <w:rPr>
          <w:kern w:val="2"/>
          <w:sz w:val="20"/>
          <w:szCs w:val="21"/>
          <w:lang w:eastAsia="zh-CN" w:bidi="ar"/>
        </w:rPr>
      </w:pPr>
      <w:r>
        <w:rPr>
          <w:rFonts w:hint="eastAsia"/>
          <w:kern w:val="2"/>
          <w:sz w:val="20"/>
          <w:szCs w:val="21"/>
          <w:lang w:eastAsia="zh-CN" w:bidi="ar"/>
        </w:rPr>
        <w:t xml:space="preserve">R1-2306288, Introduction of NR support for dedicated spectrum less than 5MHz for FR1, </w:t>
      </w:r>
      <w:proofErr w:type="spellStart"/>
      <w:r>
        <w:rPr>
          <w:rFonts w:hint="eastAsia"/>
          <w:kern w:val="2"/>
          <w:sz w:val="20"/>
          <w:szCs w:val="21"/>
          <w:lang w:eastAsia="zh-CN" w:bidi="ar"/>
        </w:rPr>
        <w:t>draftCR</w:t>
      </w:r>
      <w:proofErr w:type="spellEnd"/>
      <w:r>
        <w:rPr>
          <w:rFonts w:hint="eastAsia"/>
          <w:kern w:val="2"/>
          <w:sz w:val="20"/>
          <w:szCs w:val="21"/>
          <w:lang w:eastAsia="zh-CN" w:bidi="ar"/>
        </w:rPr>
        <w:t>.</w:t>
      </w:r>
    </w:p>
    <w:p w14:paraId="3BA7B546" w14:textId="77777777" w:rsidR="00BC6719" w:rsidRDefault="00523895">
      <w:pPr>
        <w:pStyle w:val="af7"/>
        <w:widowControl w:val="0"/>
        <w:numPr>
          <w:ilvl w:val="0"/>
          <w:numId w:val="19"/>
        </w:numPr>
        <w:snapToGrid w:val="0"/>
        <w:spacing w:before="0" w:beforeAutospacing="0" w:after="60" w:afterAutospacing="0"/>
        <w:rPr>
          <w:kern w:val="2"/>
          <w:sz w:val="20"/>
          <w:szCs w:val="21"/>
          <w:lang w:eastAsia="zh-CN" w:bidi="ar"/>
        </w:rPr>
      </w:pPr>
      <w:bookmarkStart w:id="30" w:name="OLE_LINK28"/>
      <w:r>
        <w:rPr>
          <w:kern w:val="2"/>
          <w:sz w:val="20"/>
          <w:szCs w:val="21"/>
          <w:lang w:eastAsia="zh-CN" w:bidi="ar"/>
        </w:rPr>
        <w:t>R4-1909883</w:t>
      </w:r>
      <w:bookmarkEnd w:id="30"/>
      <w:r>
        <w:rPr>
          <w:kern w:val="2"/>
          <w:sz w:val="20"/>
          <w:szCs w:val="21"/>
          <w:lang w:eastAsia="zh-CN" w:bidi="ar"/>
        </w:rPr>
        <w:t>, LS reply on supported BW for initial BWP, RAN4#92, Ljubljana, Slovenia, 26 -30 Aug 2019.</w:t>
      </w:r>
    </w:p>
    <w:bookmarkEnd w:id="2"/>
    <w:p w14:paraId="2BE21BA4" w14:textId="77777777" w:rsidR="00BC6719" w:rsidRDefault="00BC6719">
      <w:pPr>
        <w:widowControl w:val="0"/>
        <w:overflowPunct/>
        <w:autoSpaceDE/>
        <w:autoSpaceDN/>
        <w:adjustRightInd/>
        <w:spacing w:beforeLines="50" w:before="120" w:after="0"/>
        <w:textAlignment w:val="auto"/>
        <w:rPr>
          <w:lang w:eastAsia="zh-CN"/>
        </w:rPr>
      </w:pPr>
    </w:p>
    <w:sectPr w:rsidR="00BC6719">
      <w:headerReference w:type="even" r:id="rId20"/>
      <w:footerReference w:type="even" r:id="rId21"/>
      <w:footerReference w:type="default" r:id="rId22"/>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EED8C" w14:textId="77777777" w:rsidR="00666487" w:rsidRDefault="00666487">
      <w:pPr>
        <w:spacing w:after="0"/>
      </w:pPr>
      <w:r>
        <w:separator/>
      </w:r>
    </w:p>
  </w:endnote>
  <w:endnote w:type="continuationSeparator" w:id="0">
    <w:p w14:paraId="6451E82C" w14:textId="77777777" w:rsidR="00666487" w:rsidRDefault="006664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4E2BC" w14:textId="77777777" w:rsidR="00BC6719" w:rsidRDefault="00523895">
    <w:pPr>
      <w:pStyle w:val="af"/>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14:paraId="633B3DCE" w14:textId="77777777" w:rsidR="00BC6719" w:rsidRDefault="00BC671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C541E" w14:textId="77777777" w:rsidR="00BC6719" w:rsidRDefault="00523895">
    <w:pPr>
      <w:pStyle w:val="af"/>
      <w:ind w:right="360"/>
    </w:pPr>
    <w:r>
      <w:rPr>
        <w:rStyle w:val="afb"/>
      </w:rPr>
      <w:fldChar w:fldCharType="begin"/>
    </w:r>
    <w:r>
      <w:rPr>
        <w:rStyle w:val="afb"/>
      </w:rPr>
      <w:instrText xml:space="preserve"> PAGE </w:instrText>
    </w:r>
    <w:r>
      <w:rPr>
        <w:rStyle w:val="afb"/>
      </w:rPr>
      <w:fldChar w:fldCharType="separate"/>
    </w:r>
    <w:r>
      <w:rPr>
        <w:rStyle w:val="afb"/>
      </w:rPr>
      <w:t>8</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Pr>
        <w:rStyle w:val="afb"/>
      </w:rPr>
      <w:t>9</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0CC17" w14:textId="77777777" w:rsidR="00666487" w:rsidRDefault="00666487">
      <w:pPr>
        <w:spacing w:after="0"/>
      </w:pPr>
      <w:r>
        <w:separator/>
      </w:r>
    </w:p>
  </w:footnote>
  <w:footnote w:type="continuationSeparator" w:id="0">
    <w:p w14:paraId="0C95257A" w14:textId="77777777" w:rsidR="00666487" w:rsidRDefault="006664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5C38C" w14:textId="77777777" w:rsidR="00BC6719" w:rsidRDefault="0052389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9E722F"/>
    <w:multiLevelType w:val="singleLevel"/>
    <w:tmpl w:val="B69E722F"/>
    <w:lvl w:ilvl="0">
      <w:start w:val="1"/>
      <w:numFmt w:val="bullet"/>
      <w:lvlText w:val=""/>
      <w:lvlJc w:val="left"/>
      <w:pPr>
        <w:tabs>
          <w:tab w:val="left" w:pos="850"/>
        </w:tabs>
        <w:ind w:left="850" w:hanging="430"/>
      </w:pPr>
      <w:rPr>
        <w:rFonts w:ascii="Wingdings" w:hAnsi="Wingdings" w:hint="default"/>
      </w:rPr>
    </w:lvl>
  </w:abstractNum>
  <w:abstractNum w:abstractNumId="1" w15:restartNumberingAfterBreak="0">
    <w:nsid w:val="BC200DBA"/>
    <w:multiLevelType w:val="multilevel"/>
    <w:tmpl w:val="BC200DBA"/>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C4150B19"/>
    <w:multiLevelType w:val="singleLevel"/>
    <w:tmpl w:val="C4150B19"/>
    <w:lvl w:ilvl="0">
      <w:start w:val="1"/>
      <w:numFmt w:val="bullet"/>
      <w:lvlText w:val=""/>
      <w:lvlJc w:val="left"/>
      <w:pPr>
        <w:tabs>
          <w:tab w:val="left" w:pos="850"/>
        </w:tabs>
        <w:ind w:left="850" w:hanging="430"/>
      </w:pPr>
      <w:rPr>
        <w:rFonts w:ascii="Wingdings" w:hAnsi="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5B06A65"/>
    <w:multiLevelType w:val="multilevel"/>
    <w:tmpl w:val="05B06A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1F5208E"/>
    <w:multiLevelType w:val="multilevel"/>
    <w:tmpl w:val="41F5208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44F51C57"/>
    <w:multiLevelType w:val="multilevel"/>
    <w:tmpl w:val="44F51C57"/>
    <w:lvl w:ilvl="0">
      <w:start w:val="1"/>
      <w:numFmt w:val="bullet"/>
      <w:lvlText w:val=""/>
      <w:lvlJc w:val="left"/>
      <w:pPr>
        <w:ind w:left="420" w:hanging="420"/>
      </w:pPr>
      <w:rPr>
        <w:rFonts w:ascii="Symbol" w:hAnsi="Symbol" w:cs="Symbol"/>
      </w:rPr>
    </w:lvl>
    <w:lvl w:ilvl="1">
      <w:start w:val="1"/>
      <w:numFmt w:val="bullet"/>
      <w:lvlText w:val=""/>
      <w:lvlJc w:val="left"/>
      <w:pPr>
        <w:ind w:left="780" w:hanging="360"/>
      </w:pPr>
      <w:rPr>
        <w:rFonts w:ascii="Symbol" w:hAnsi="Symbol" w:cs="Symbol" w:hint="default"/>
      </w:rPr>
    </w:lvl>
    <w:lvl w:ilvl="2">
      <w:start w:val="1"/>
      <w:numFmt w:val="bullet"/>
      <w:lvlText w:val="-"/>
      <w:lvlJc w:val="left"/>
      <w:pPr>
        <w:ind w:left="1200" w:hanging="360"/>
      </w:pPr>
      <w:rPr>
        <w:rFonts w:ascii="Calibri" w:eastAsia="Calibri" w:hAnsi="Calibri" w:cs="Calibri"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1" w15:restartNumberingAfterBreak="0">
    <w:nsid w:val="49F2BEC3"/>
    <w:multiLevelType w:val="multilevel"/>
    <w:tmpl w:val="49F2BEC3"/>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31DE467"/>
    <w:multiLevelType w:val="multilevel"/>
    <w:tmpl w:val="731DE467"/>
    <w:lvl w:ilvl="0">
      <w:start w:val="1"/>
      <w:numFmt w:val="bullet"/>
      <w:lvlText w:val="−"/>
      <w:lvlJc w:val="left"/>
      <w:pPr>
        <w:ind w:left="42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AB0C4F9"/>
    <w:multiLevelType w:val="singleLevel"/>
    <w:tmpl w:val="7AB0C4F9"/>
    <w:lvl w:ilvl="0">
      <w:start w:val="1"/>
      <w:numFmt w:val="bullet"/>
      <w:lvlText w:val=""/>
      <w:lvlJc w:val="left"/>
      <w:pPr>
        <w:ind w:left="420" w:hanging="420"/>
      </w:pPr>
      <w:rPr>
        <w:rFonts w:ascii="Wingdings" w:hAnsi="Wingdings" w:hint="default"/>
      </w:r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6"/>
  </w:num>
  <w:num w:numId="3">
    <w:abstractNumId w:val="13"/>
  </w:num>
  <w:num w:numId="4">
    <w:abstractNumId w:val="8"/>
  </w:num>
  <w:num w:numId="5">
    <w:abstractNumId w:val="18"/>
  </w:num>
  <w:num w:numId="6">
    <w:abstractNumId w:val="12"/>
  </w:num>
  <w:num w:numId="7">
    <w:abstractNumId w:val="7"/>
  </w:num>
  <w:num w:numId="8">
    <w:abstractNumId w:val="16"/>
  </w:num>
  <w:num w:numId="9">
    <w:abstractNumId w:val="14"/>
  </w:num>
  <w:num w:numId="10">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0"/>
  </w:num>
  <w:num w:numId="13">
    <w:abstractNumId w:val="2"/>
  </w:num>
  <w:num w:numId="14">
    <w:abstractNumId w:val="9"/>
  </w:num>
  <w:num w:numId="15">
    <w:abstractNumId w:val="11"/>
  </w:num>
  <w:num w:numId="16">
    <w:abstractNumId w:val="17"/>
  </w:num>
  <w:num w:numId="17">
    <w:abstractNumId w:val="10"/>
  </w:num>
  <w:num w:numId="18">
    <w:abstractNumId w:val="1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986"/>
  <w:doNotHyphenateCaps/>
  <w:drawingGridHorizontalSpacing w:val="100"/>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C52"/>
    <w:rsid w:val="00005D97"/>
    <w:rsid w:val="000063BC"/>
    <w:rsid w:val="00006780"/>
    <w:rsid w:val="00006C7A"/>
    <w:rsid w:val="000070F5"/>
    <w:rsid w:val="00007495"/>
    <w:rsid w:val="000074D2"/>
    <w:rsid w:val="00007749"/>
    <w:rsid w:val="0000792C"/>
    <w:rsid w:val="00007B4B"/>
    <w:rsid w:val="00007D32"/>
    <w:rsid w:val="00010063"/>
    <w:rsid w:val="000101EF"/>
    <w:rsid w:val="00010360"/>
    <w:rsid w:val="00010E97"/>
    <w:rsid w:val="00010FD1"/>
    <w:rsid w:val="0001117C"/>
    <w:rsid w:val="00011A84"/>
    <w:rsid w:val="000124D1"/>
    <w:rsid w:val="000129AE"/>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3DD"/>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49"/>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6"/>
    <w:rsid w:val="00026EF9"/>
    <w:rsid w:val="00027083"/>
    <w:rsid w:val="00027333"/>
    <w:rsid w:val="000273DF"/>
    <w:rsid w:val="0002743C"/>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D49"/>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1D2"/>
    <w:rsid w:val="000402B6"/>
    <w:rsid w:val="0004032C"/>
    <w:rsid w:val="000404F2"/>
    <w:rsid w:val="0004086A"/>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3CA"/>
    <w:rsid w:val="000572A7"/>
    <w:rsid w:val="00057313"/>
    <w:rsid w:val="00057388"/>
    <w:rsid w:val="00057C27"/>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4E22"/>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C37"/>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A7FE9"/>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C798B"/>
    <w:rsid w:val="000D0153"/>
    <w:rsid w:val="000D037E"/>
    <w:rsid w:val="000D0810"/>
    <w:rsid w:val="000D0A0F"/>
    <w:rsid w:val="000D0AB8"/>
    <w:rsid w:val="000D0B71"/>
    <w:rsid w:val="000D0BCC"/>
    <w:rsid w:val="000D0F9A"/>
    <w:rsid w:val="000D10A8"/>
    <w:rsid w:val="000D148D"/>
    <w:rsid w:val="000D14EB"/>
    <w:rsid w:val="000D1610"/>
    <w:rsid w:val="000D1EAA"/>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62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69"/>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87C"/>
    <w:rsid w:val="00120C13"/>
    <w:rsid w:val="00120D1D"/>
    <w:rsid w:val="00121769"/>
    <w:rsid w:val="0012176B"/>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4BB"/>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9B6"/>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1CE5"/>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06E"/>
    <w:rsid w:val="0015622B"/>
    <w:rsid w:val="00156260"/>
    <w:rsid w:val="00156284"/>
    <w:rsid w:val="00156502"/>
    <w:rsid w:val="001565C4"/>
    <w:rsid w:val="00156615"/>
    <w:rsid w:val="00156CC9"/>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2C6"/>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A6C"/>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A5A"/>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5DD0"/>
    <w:rsid w:val="001B635D"/>
    <w:rsid w:val="001B6759"/>
    <w:rsid w:val="001B70CF"/>
    <w:rsid w:val="001B719E"/>
    <w:rsid w:val="001B7244"/>
    <w:rsid w:val="001B747B"/>
    <w:rsid w:val="001B748B"/>
    <w:rsid w:val="001B768B"/>
    <w:rsid w:val="001B7905"/>
    <w:rsid w:val="001B7BB3"/>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5E2"/>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82B"/>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07B"/>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91B"/>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29B"/>
    <w:rsid w:val="002024E6"/>
    <w:rsid w:val="00202D2E"/>
    <w:rsid w:val="00202DD3"/>
    <w:rsid w:val="00203159"/>
    <w:rsid w:val="00203658"/>
    <w:rsid w:val="00203A6E"/>
    <w:rsid w:val="00203F00"/>
    <w:rsid w:val="00203F5C"/>
    <w:rsid w:val="0020436D"/>
    <w:rsid w:val="002047DE"/>
    <w:rsid w:val="002048F8"/>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48D"/>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1AE"/>
    <w:rsid w:val="00211335"/>
    <w:rsid w:val="00211345"/>
    <w:rsid w:val="002114FA"/>
    <w:rsid w:val="00211D31"/>
    <w:rsid w:val="00211DD9"/>
    <w:rsid w:val="002123ED"/>
    <w:rsid w:val="00212816"/>
    <w:rsid w:val="002130BD"/>
    <w:rsid w:val="00213342"/>
    <w:rsid w:val="002137C4"/>
    <w:rsid w:val="00213851"/>
    <w:rsid w:val="00214BF7"/>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995"/>
    <w:rsid w:val="00222AB8"/>
    <w:rsid w:val="00222B25"/>
    <w:rsid w:val="00222FE7"/>
    <w:rsid w:val="002234C1"/>
    <w:rsid w:val="00223833"/>
    <w:rsid w:val="00223847"/>
    <w:rsid w:val="00223ACD"/>
    <w:rsid w:val="00223ACE"/>
    <w:rsid w:val="00224133"/>
    <w:rsid w:val="00224239"/>
    <w:rsid w:val="0022461D"/>
    <w:rsid w:val="00224A38"/>
    <w:rsid w:val="00224A9B"/>
    <w:rsid w:val="00225063"/>
    <w:rsid w:val="00225F53"/>
    <w:rsid w:val="002262AF"/>
    <w:rsid w:val="002264E2"/>
    <w:rsid w:val="0022657F"/>
    <w:rsid w:val="0022683D"/>
    <w:rsid w:val="00226951"/>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75B"/>
    <w:rsid w:val="00233B29"/>
    <w:rsid w:val="002344C8"/>
    <w:rsid w:val="002349C5"/>
    <w:rsid w:val="00234B73"/>
    <w:rsid w:val="00234C87"/>
    <w:rsid w:val="00235581"/>
    <w:rsid w:val="00235698"/>
    <w:rsid w:val="0023650C"/>
    <w:rsid w:val="002367E8"/>
    <w:rsid w:val="00236850"/>
    <w:rsid w:val="00236F71"/>
    <w:rsid w:val="002373FC"/>
    <w:rsid w:val="00237805"/>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D9F"/>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C2A"/>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98"/>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0F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DF8"/>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AB1"/>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CF5"/>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669"/>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7E"/>
    <w:rsid w:val="003279D9"/>
    <w:rsid w:val="00327AEA"/>
    <w:rsid w:val="00327D99"/>
    <w:rsid w:val="00327FA5"/>
    <w:rsid w:val="003308C4"/>
    <w:rsid w:val="00330C30"/>
    <w:rsid w:val="00330DE8"/>
    <w:rsid w:val="00331915"/>
    <w:rsid w:val="00331D85"/>
    <w:rsid w:val="00332123"/>
    <w:rsid w:val="003321C3"/>
    <w:rsid w:val="003326D9"/>
    <w:rsid w:val="0033290E"/>
    <w:rsid w:val="00332962"/>
    <w:rsid w:val="00332A6A"/>
    <w:rsid w:val="00333977"/>
    <w:rsid w:val="00334E18"/>
    <w:rsid w:val="00335250"/>
    <w:rsid w:val="00335670"/>
    <w:rsid w:val="0033572D"/>
    <w:rsid w:val="0033592C"/>
    <w:rsid w:val="00335E2A"/>
    <w:rsid w:val="00335EB3"/>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27"/>
    <w:rsid w:val="00343FA6"/>
    <w:rsid w:val="00344725"/>
    <w:rsid w:val="00344901"/>
    <w:rsid w:val="00344F19"/>
    <w:rsid w:val="0034511B"/>
    <w:rsid w:val="003453BF"/>
    <w:rsid w:val="0034584A"/>
    <w:rsid w:val="00345A9D"/>
    <w:rsid w:val="003470FF"/>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5ED2"/>
    <w:rsid w:val="00366196"/>
    <w:rsid w:val="003665C5"/>
    <w:rsid w:val="00366829"/>
    <w:rsid w:val="00366B3A"/>
    <w:rsid w:val="0036707B"/>
    <w:rsid w:val="00367AF2"/>
    <w:rsid w:val="00370285"/>
    <w:rsid w:val="003704EE"/>
    <w:rsid w:val="00370880"/>
    <w:rsid w:val="00370EFD"/>
    <w:rsid w:val="00370F8A"/>
    <w:rsid w:val="00371137"/>
    <w:rsid w:val="003711C5"/>
    <w:rsid w:val="00371924"/>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1F1B"/>
    <w:rsid w:val="003926BE"/>
    <w:rsid w:val="003929BE"/>
    <w:rsid w:val="003929D3"/>
    <w:rsid w:val="00392A1F"/>
    <w:rsid w:val="00392DB8"/>
    <w:rsid w:val="003933FD"/>
    <w:rsid w:val="00393497"/>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48"/>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4E0D"/>
    <w:rsid w:val="003D519A"/>
    <w:rsid w:val="003D5717"/>
    <w:rsid w:val="003D5878"/>
    <w:rsid w:val="003D59FE"/>
    <w:rsid w:val="003D611D"/>
    <w:rsid w:val="003D63BA"/>
    <w:rsid w:val="003D680E"/>
    <w:rsid w:val="003D69ED"/>
    <w:rsid w:val="003D6B43"/>
    <w:rsid w:val="003D740C"/>
    <w:rsid w:val="003D79E8"/>
    <w:rsid w:val="003E01DF"/>
    <w:rsid w:val="003E0487"/>
    <w:rsid w:val="003E0513"/>
    <w:rsid w:val="003E054A"/>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F5"/>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D88"/>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4DA"/>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4A2"/>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A1"/>
    <w:rsid w:val="004548E5"/>
    <w:rsid w:val="00454ACD"/>
    <w:rsid w:val="00454C9E"/>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A8D"/>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872"/>
    <w:rsid w:val="0046492C"/>
    <w:rsid w:val="00464A82"/>
    <w:rsid w:val="00464EE0"/>
    <w:rsid w:val="00465158"/>
    <w:rsid w:val="00465180"/>
    <w:rsid w:val="00465235"/>
    <w:rsid w:val="00465467"/>
    <w:rsid w:val="00465573"/>
    <w:rsid w:val="00465A81"/>
    <w:rsid w:val="00465EB3"/>
    <w:rsid w:val="00466437"/>
    <w:rsid w:val="00467AB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7EB"/>
    <w:rsid w:val="00496BEF"/>
    <w:rsid w:val="00496DC2"/>
    <w:rsid w:val="00496E38"/>
    <w:rsid w:val="00497404"/>
    <w:rsid w:val="00497C03"/>
    <w:rsid w:val="00497C0B"/>
    <w:rsid w:val="004A01E1"/>
    <w:rsid w:val="004A0911"/>
    <w:rsid w:val="004A0E00"/>
    <w:rsid w:val="004A0F3C"/>
    <w:rsid w:val="004A12A6"/>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B8A"/>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6F4"/>
    <w:rsid w:val="004C7739"/>
    <w:rsid w:val="004C7BDF"/>
    <w:rsid w:val="004C7EE0"/>
    <w:rsid w:val="004D0328"/>
    <w:rsid w:val="004D03CE"/>
    <w:rsid w:val="004D03E0"/>
    <w:rsid w:val="004D03E1"/>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27"/>
    <w:rsid w:val="004D50CC"/>
    <w:rsid w:val="004D524A"/>
    <w:rsid w:val="004D5700"/>
    <w:rsid w:val="004D58D1"/>
    <w:rsid w:val="004D5C87"/>
    <w:rsid w:val="004D5F02"/>
    <w:rsid w:val="004D602D"/>
    <w:rsid w:val="004D6115"/>
    <w:rsid w:val="004D65BA"/>
    <w:rsid w:val="004D68C0"/>
    <w:rsid w:val="004D70E1"/>
    <w:rsid w:val="004D710C"/>
    <w:rsid w:val="004D73F6"/>
    <w:rsid w:val="004E0033"/>
    <w:rsid w:val="004E00F1"/>
    <w:rsid w:val="004E03BE"/>
    <w:rsid w:val="004E071E"/>
    <w:rsid w:val="004E0ABB"/>
    <w:rsid w:val="004E0CD0"/>
    <w:rsid w:val="004E1260"/>
    <w:rsid w:val="004E1CBB"/>
    <w:rsid w:val="004E1D07"/>
    <w:rsid w:val="004E1E92"/>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67E"/>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CF2"/>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38"/>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0B"/>
    <w:rsid w:val="005165DF"/>
    <w:rsid w:val="00516B96"/>
    <w:rsid w:val="00516C79"/>
    <w:rsid w:val="00516E9E"/>
    <w:rsid w:val="00516EB8"/>
    <w:rsid w:val="005173A4"/>
    <w:rsid w:val="005179DC"/>
    <w:rsid w:val="0052001B"/>
    <w:rsid w:val="00520518"/>
    <w:rsid w:val="00520AE3"/>
    <w:rsid w:val="00520D5B"/>
    <w:rsid w:val="00521294"/>
    <w:rsid w:val="0052173F"/>
    <w:rsid w:val="00521B34"/>
    <w:rsid w:val="00521D65"/>
    <w:rsid w:val="00522085"/>
    <w:rsid w:val="005221A4"/>
    <w:rsid w:val="00523366"/>
    <w:rsid w:val="0052381F"/>
    <w:rsid w:val="00523895"/>
    <w:rsid w:val="00523E18"/>
    <w:rsid w:val="00523F32"/>
    <w:rsid w:val="0052422C"/>
    <w:rsid w:val="005242C4"/>
    <w:rsid w:val="005244D5"/>
    <w:rsid w:val="00524AD1"/>
    <w:rsid w:val="00524AE9"/>
    <w:rsid w:val="00524B7D"/>
    <w:rsid w:val="00524E6A"/>
    <w:rsid w:val="005251DA"/>
    <w:rsid w:val="00525407"/>
    <w:rsid w:val="00525936"/>
    <w:rsid w:val="00525F71"/>
    <w:rsid w:val="00526270"/>
    <w:rsid w:val="00526773"/>
    <w:rsid w:val="005269C2"/>
    <w:rsid w:val="00526A5E"/>
    <w:rsid w:val="00526C8A"/>
    <w:rsid w:val="00527172"/>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1EB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5"/>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355"/>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08D"/>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19C9"/>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22"/>
    <w:rsid w:val="005F1FE4"/>
    <w:rsid w:val="005F2528"/>
    <w:rsid w:val="005F27D4"/>
    <w:rsid w:val="005F369B"/>
    <w:rsid w:val="005F38C5"/>
    <w:rsid w:val="005F3955"/>
    <w:rsid w:val="005F3965"/>
    <w:rsid w:val="005F3F7F"/>
    <w:rsid w:val="005F40E5"/>
    <w:rsid w:val="005F419B"/>
    <w:rsid w:val="005F46D9"/>
    <w:rsid w:val="005F485F"/>
    <w:rsid w:val="005F4950"/>
    <w:rsid w:val="005F4BA9"/>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344"/>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1A6"/>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65D"/>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487"/>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A0"/>
    <w:rsid w:val="006725CC"/>
    <w:rsid w:val="0067273D"/>
    <w:rsid w:val="00672966"/>
    <w:rsid w:val="00672A48"/>
    <w:rsid w:val="00672E1F"/>
    <w:rsid w:val="00672F49"/>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B8C"/>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1D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9DA"/>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BD1"/>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8FF"/>
    <w:rsid w:val="006D59BF"/>
    <w:rsid w:val="006D5A62"/>
    <w:rsid w:val="006D5BF0"/>
    <w:rsid w:val="006D5EC2"/>
    <w:rsid w:val="006D5FEF"/>
    <w:rsid w:val="006D667A"/>
    <w:rsid w:val="006D7115"/>
    <w:rsid w:val="006D72E1"/>
    <w:rsid w:val="006D74C9"/>
    <w:rsid w:val="006D74F1"/>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12C"/>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75A"/>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7B8"/>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82"/>
    <w:rsid w:val="007174A3"/>
    <w:rsid w:val="007175A7"/>
    <w:rsid w:val="00717890"/>
    <w:rsid w:val="007178EE"/>
    <w:rsid w:val="00720493"/>
    <w:rsid w:val="00720759"/>
    <w:rsid w:val="00720A0C"/>
    <w:rsid w:val="007215A9"/>
    <w:rsid w:val="0072190B"/>
    <w:rsid w:val="00721CB7"/>
    <w:rsid w:val="00721D98"/>
    <w:rsid w:val="00721DB3"/>
    <w:rsid w:val="00721E1D"/>
    <w:rsid w:val="00721EFA"/>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9C0"/>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6C2"/>
    <w:rsid w:val="00751B32"/>
    <w:rsid w:val="00751D99"/>
    <w:rsid w:val="00751F76"/>
    <w:rsid w:val="0075236B"/>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8CC"/>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72A"/>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569"/>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0BC"/>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1B"/>
    <w:rsid w:val="007A15BA"/>
    <w:rsid w:val="007A16E9"/>
    <w:rsid w:val="007A1A41"/>
    <w:rsid w:val="007A1B63"/>
    <w:rsid w:val="007A1F61"/>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68BB"/>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5F95"/>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CE"/>
    <w:rsid w:val="008018DC"/>
    <w:rsid w:val="00802410"/>
    <w:rsid w:val="0080270F"/>
    <w:rsid w:val="00802E55"/>
    <w:rsid w:val="00802FDA"/>
    <w:rsid w:val="00803160"/>
    <w:rsid w:val="00803699"/>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18E"/>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467"/>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43C"/>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A7"/>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3F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2CF"/>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1C3"/>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09"/>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4F42"/>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61D"/>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95D"/>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8AB"/>
    <w:rsid w:val="00957B6B"/>
    <w:rsid w:val="00957D9C"/>
    <w:rsid w:val="00957E93"/>
    <w:rsid w:val="00960393"/>
    <w:rsid w:val="009603AB"/>
    <w:rsid w:val="00960475"/>
    <w:rsid w:val="00960479"/>
    <w:rsid w:val="009607AF"/>
    <w:rsid w:val="00960A88"/>
    <w:rsid w:val="00960C68"/>
    <w:rsid w:val="00960CB6"/>
    <w:rsid w:val="00960D27"/>
    <w:rsid w:val="00960FD7"/>
    <w:rsid w:val="00961023"/>
    <w:rsid w:val="009612F1"/>
    <w:rsid w:val="009616FA"/>
    <w:rsid w:val="00961A61"/>
    <w:rsid w:val="00961E6D"/>
    <w:rsid w:val="00961F21"/>
    <w:rsid w:val="009621FF"/>
    <w:rsid w:val="009626E0"/>
    <w:rsid w:val="0096392B"/>
    <w:rsid w:val="0096397B"/>
    <w:rsid w:val="00963C30"/>
    <w:rsid w:val="00963F73"/>
    <w:rsid w:val="00964806"/>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12"/>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C5E"/>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45A"/>
    <w:rsid w:val="00993627"/>
    <w:rsid w:val="0099367D"/>
    <w:rsid w:val="009936BA"/>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A7E80"/>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0FE1"/>
    <w:rsid w:val="009E1012"/>
    <w:rsid w:val="009E111B"/>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5CE1"/>
    <w:rsid w:val="009F6410"/>
    <w:rsid w:val="009F6457"/>
    <w:rsid w:val="009F7169"/>
    <w:rsid w:val="009F7465"/>
    <w:rsid w:val="009F7883"/>
    <w:rsid w:val="009F7941"/>
    <w:rsid w:val="009F79BE"/>
    <w:rsid w:val="009F7C2E"/>
    <w:rsid w:val="009F7D38"/>
    <w:rsid w:val="009F7E7C"/>
    <w:rsid w:val="00A0018E"/>
    <w:rsid w:val="00A004F2"/>
    <w:rsid w:val="00A00B60"/>
    <w:rsid w:val="00A01006"/>
    <w:rsid w:val="00A01169"/>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021"/>
    <w:rsid w:val="00A062EA"/>
    <w:rsid w:val="00A06384"/>
    <w:rsid w:val="00A0648C"/>
    <w:rsid w:val="00A0680A"/>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E86"/>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4E76"/>
    <w:rsid w:val="00A25296"/>
    <w:rsid w:val="00A253C6"/>
    <w:rsid w:val="00A2585A"/>
    <w:rsid w:val="00A2597B"/>
    <w:rsid w:val="00A25B10"/>
    <w:rsid w:val="00A25BC0"/>
    <w:rsid w:val="00A25BD5"/>
    <w:rsid w:val="00A25C9D"/>
    <w:rsid w:val="00A25FD3"/>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BE0"/>
    <w:rsid w:val="00A31E88"/>
    <w:rsid w:val="00A321EE"/>
    <w:rsid w:val="00A3226E"/>
    <w:rsid w:val="00A32284"/>
    <w:rsid w:val="00A325C2"/>
    <w:rsid w:val="00A325CC"/>
    <w:rsid w:val="00A326E5"/>
    <w:rsid w:val="00A327E2"/>
    <w:rsid w:val="00A329BB"/>
    <w:rsid w:val="00A32A44"/>
    <w:rsid w:val="00A32C37"/>
    <w:rsid w:val="00A3331F"/>
    <w:rsid w:val="00A3393A"/>
    <w:rsid w:val="00A33DFA"/>
    <w:rsid w:val="00A33F21"/>
    <w:rsid w:val="00A34685"/>
    <w:rsid w:val="00A346BB"/>
    <w:rsid w:val="00A34AFB"/>
    <w:rsid w:val="00A34BE5"/>
    <w:rsid w:val="00A34DA0"/>
    <w:rsid w:val="00A35A0B"/>
    <w:rsid w:val="00A35BD0"/>
    <w:rsid w:val="00A362CB"/>
    <w:rsid w:val="00A3651A"/>
    <w:rsid w:val="00A365F3"/>
    <w:rsid w:val="00A37413"/>
    <w:rsid w:val="00A3747D"/>
    <w:rsid w:val="00A37832"/>
    <w:rsid w:val="00A37A59"/>
    <w:rsid w:val="00A37E05"/>
    <w:rsid w:val="00A37ED4"/>
    <w:rsid w:val="00A40531"/>
    <w:rsid w:val="00A40660"/>
    <w:rsid w:val="00A40C1E"/>
    <w:rsid w:val="00A40D44"/>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58"/>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0D3A"/>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6D"/>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19C"/>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ACA"/>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2F32"/>
    <w:rsid w:val="00AD3042"/>
    <w:rsid w:val="00AD3047"/>
    <w:rsid w:val="00AD31A9"/>
    <w:rsid w:val="00AD32CD"/>
    <w:rsid w:val="00AD33C3"/>
    <w:rsid w:val="00AD34A1"/>
    <w:rsid w:val="00AD379F"/>
    <w:rsid w:val="00AD3935"/>
    <w:rsid w:val="00AD3BEC"/>
    <w:rsid w:val="00AD456B"/>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FFE"/>
    <w:rsid w:val="00AF1414"/>
    <w:rsid w:val="00AF14DF"/>
    <w:rsid w:val="00AF15C3"/>
    <w:rsid w:val="00AF19CD"/>
    <w:rsid w:val="00AF25F3"/>
    <w:rsid w:val="00AF28B0"/>
    <w:rsid w:val="00AF2DED"/>
    <w:rsid w:val="00AF3560"/>
    <w:rsid w:val="00AF3604"/>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0E23"/>
    <w:rsid w:val="00B010D3"/>
    <w:rsid w:val="00B01CC2"/>
    <w:rsid w:val="00B01F0D"/>
    <w:rsid w:val="00B02014"/>
    <w:rsid w:val="00B0226D"/>
    <w:rsid w:val="00B023FC"/>
    <w:rsid w:val="00B02859"/>
    <w:rsid w:val="00B02A4C"/>
    <w:rsid w:val="00B02AD0"/>
    <w:rsid w:val="00B03101"/>
    <w:rsid w:val="00B03388"/>
    <w:rsid w:val="00B035D0"/>
    <w:rsid w:val="00B039CE"/>
    <w:rsid w:val="00B03BB8"/>
    <w:rsid w:val="00B03D26"/>
    <w:rsid w:val="00B04AD7"/>
    <w:rsid w:val="00B04D36"/>
    <w:rsid w:val="00B04F11"/>
    <w:rsid w:val="00B04F38"/>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023"/>
    <w:rsid w:val="00B13123"/>
    <w:rsid w:val="00B13554"/>
    <w:rsid w:val="00B137BE"/>
    <w:rsid w:val="00B13829"/>
    <w:rsid w:val="00B13B1A"/>
    <w:rsid w:val="00B13F1F"/>
    <w:rsid w:val="00B14251"/>
    <w:rsid w:val="00B147CC"/>
    <w:rsid w:val="00B1488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2E6"/>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A60"/>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5E"/>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87A"/>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883"/>
    <w:rsid w:val="00B81A1B"/>
    <w:rsid w:val="00B820AE"/>
    <w:rsid w:val="00B821AB"/>
    <w:rsid w:val="00B82515"/>
    <w:rsid w:val="00B82727"/>
    <w:rsid w:val="00B82A0E"/>
    <w:rsid w:val="00B82A8C"/>
    <w:rsid w:val="00B82DAA"/>
    <w:rsid w:val="00B830F7"/>
    <w:rsid w:val="00B8321E"/>
    <w:rsid w:val="00B837F5"/>
    <w:rsid w:val="00B83AC3"/>
    <w:rsid w:val="00B83DAC"/>
    <w:rsid w:val="00B83DF6"/>
    <w:rsid w:val="00B84BE8"/>
    <w:rsid w:val="00B85132"/>
    <w:rsid w:val="00B855A8"/>
    <w:rsid w:val="00B85837"/>
    <w:rsid w:val="00B85BFA"/>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5CBD"/>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19"/>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406"/>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AF"/>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D1"/>
    <w:rsid w:val="00C14EF8"/>
    <w:rsid w:val="00C15135"/>
    <w:rsid w:val="00C159ED"/>
    <w:rsid w:val="00C15D8C"/>
    <w:rsid w:val="00C16386"/>
    <w:rsid w:val="00C16598"/>
    <w:rsid w:val="00C165C6"/>
    <w:rsid w:val="00C1662C"/>
    <w:rsid w:val="00C16813"/>
    <w:rsid w:val="00C16B16"/>
    <w:rsid w:val="00C16CD9"/>
    <w:rsid w:val="00C16CEE"/>
    <w:rsid w:val="00C1705F"/>
    <w:rsid w:val="00C17099"/>
    <w:rsid w:val="00C170AE"/>
    <w:rsid w:val="00C172ED"/>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AF7"/>
    <w:rsid w:val="00C35B23"/>
    <w:rsid w:val="00C36050"/>
    <w:rsid w:val="00C361B0"/>
    <w:rsid w:val="00C367B9"/>
    <w:rsid w:val="00C36B49"/>
    <w:rsid w:val="00C36DAD"/>
    <w:rsid w:val="00C37050"/>
    <w:rsid w:val="00C37CA6"/>
    <w:rsid w:val="00C37F8D"/>
    <w:rsid w:val="00C4010A"/>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69"/>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41"/>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2D3"/>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02"/>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859"/>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A59"/>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74D"/>
    <w:rsid w:val="00CB480A"/>
    <w:rsid w:val="00CB4FA5"/>
    <w:rsid w:val="00CB5008"/>
    <w:rsid w:val="00CB58DD"/>
    <w:rsid w:val="00CB59CB"/>
    <w:rsid w:val="00CB6135"/>
    <w:rsid w:val="00CB6343"/>
    <w:rsid w:val="00CB6517"/>
    <w:rsid w:val="00CB7648"/>
    <w:rsid w:val="00CB78B9"/>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539"/>
    <w:rsid w:val="00CC728B"/>
    <w:rsid w:val="00CC7356"/>
    <w:rsid w:val="00CC74D5"/>
    <w:rsid w:val="00CC74E5"/>
    <w:rsid w:val="00CC7A6D"/>
    <w:rsid w:val="00CC7A88"/>
    <w:rsid w:val="00CC7DF5"/>
    <w:rsid w:val="00CD04B6"/>
    <w:rsid w:val="00CD0740"/>
    <w:rsid w:val="00CD0768"/>
    <w:rsid w:val="00CD0B87"/>
    <w:rsid w:val="00CD0FC1"/>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A8"/>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DA4"/>
    <w:rsid w:val="00D22ECC"/>
    <w:rsid w:val="00D232AE"/>
    <w:rsid w:val="00D2348D"/>
    <w:rsid w:val="00D23556"/>
    <w:rsid w:val="00D235B8"/>
    <w:rsid w:val="00D23763"/>
    <w:rsid w:val="00D239F9"/>
    <w:rsid w:val="00D23A1F"/>
    <w:rsid w:val="00D23B89"/>
    <w:rsid w:val="00D23CE2"/>
    <w:rsid w:val="00D2406F"/>
    <w:rsid w:val="00D24084"/>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1B9"/>
    <w:rsid w:val="00D344C9"/>
    <w:rsid w:val="00D358B2"/>
    <w:rsid w:val="00D359BB"/>
    <w:rsid w:val="00D35FCC"/>
    <w:rsid w:val="00D3609F"/>
    <w:rsid w:val="00D3610A"/>
    <w:rsid w:val="00D366C8"/>
    <w:rsid w:val="00D368C6"/>
    <w:rsid w:val="00D36C8E"/>
    <w:rsid w:val="00D36D5A"/>
    <w:rsid w:val="00D370AA"/>
    <w:rsid w:val="00D374E1"/>
    <w:rsid w:val="00D37A26"/>
    <w:rsid w:val="00D37C0E"/>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307"/>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0C"/>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09FE"/>
    <w:rsid w:val="00D90C8B"/>
    <w:rsid w:val="00D91009"/>
    <w:rsid w:val="00D910A3"/>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484"/>
    <w:rsid w:val="00D934DF"/>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7EA"/>
    <w:rsid w:val="00DA1D80"/>
    <w:rsid w:val="00DA2046"/>
    <w:rsid w:val="00DA2185"/>
    <w:rsid w:val="00DA23D2"/>
    <w:rsid w:val="00DA2496"/>
    <w:rsid w:val="00DA29C4"/>
    <w:rsid w:val="00DA2D90"/>
    <w:rsid w:val="00DA3A26"/>
    <w:rsid w:val="00DA3B43"/>
    <w:rsid w:val="00DA3F00"/>
    <w:rsid w:val="00DA41B0"/>
    <w:rsid w:val="00DA43CA"/>
    <w:rsid w:val="00DA4562"/>
    <w:rsid w:val="00DA4788"/>
    <w:rsid w:val="00DA480B"/>
    <w:rsid w:val="00DA484C"/>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6BA"/>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8E8"/>
    <w:rsid w:val="00DB6FDF"/>
    <w:rsid w:val="00DB70B3"/>
    <w:rsid w:val="00DB749A"/>
    <w:rsid w:val="00DB7E8C"/>
    <w:rsid w:val="00DB7EF2"/>
    <w:rsid w:val="00DC0F93"/>
    <w:rsid w:val="00DC1384"/>
    <w:rsid w:val="00DC1479"/>
    <w:rsid w:val="00DC1624"/>
    <w:rsid w:val="00DC1763"/>
    <w:rsid w:val="00DC1FCC"/>
    <w:rsid w:val="00DC2101"/>
    <w:rsid w:val="00DC22B7"/>
    <w:rsid w:val="00DC257F"/>
    <w:rsid w:val="00DC2898"/>
    <w:rsid w:val="00DC28A6"/>
    <w:rsid w:val="00DC28EC"/>
    <w:rsid w:val="00DC3417"/>
    <w:rsid w:val="00DC3D2A"/>
    <w:rsid w:val="00DC3DE4"/>
    <w:rsid w:val="00DC400C"/>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CEC"/>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AFC"/>
    <w:rsid w:val="00DD2C34"/>
    <w:rsid w:val="00DD2DEB"/>
    <w:rsid w:val="00DD2FE5"/>
    <w:rsid w:val="00DD32DF"/>
    <w:rsid w:val="00DD3401"/>
    <w:rsid w:val="00DD3430"/>
    <w:rsid w:val="00DD3480"/>
    <w:rsid w:val="00DD3565"/>
    <w:rsid w:val="00DD35CE"/>
    <w:rsid w:val="00DD3720"/>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186"/>
    <w:rsid w:val="00DE34C6"/>
    <w:rsid w:val="00DE3D42"/>
    <w:rsid w:val="00DE3E7C"/>
    <w:rsid w:val="00DE42A3"/>
    <w:rsid w:val="00DE45BE"/>
    <w:rsid w:val="00DE464E"/>
    <w:rsid w:val="00DE4664"/>
    <w:rsid w:val="00DE4811"/>
    <w:rsid w:val="00DE4B0C"/>
    <w:rsid w:val="00DE5FDA"/>
    <w:rsid w:val="00DE61AA"/>
    <w:rsid w:val="00DE6634"/>
    <w:rsid w:val="00DE67AE"/>
    <w:rsid w:val="00DE6B96"/>
    <w:rsid w:val="00DE72D7"/>
    <w:rsid w:val="00DE73EF"/>
    <w:rsid w:val="00DE752E"/>
    <w:rsid w:val="00DE764F"/>
    <w:rsid w:val="00DE7793"/>
    <w:rsid w:val="00DE7C31"/>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7A7"/>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C0C"/>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33D"/>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04C"/>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60F"/>
    <w:rsid w:val="00E52A15"/>
    <w:rsid w:val="00E52A3B"/>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3B6"/>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5FFD"/>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29CB"/>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6CD"/>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B98"/>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8CE"/>
    <w:rsid w:val="00EE2A13"/>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D48"/>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3F93"/>
    <w:rsid w:val="00F1403E"/>
    <w:rsid w:val="00F140FE"/>
    <w:rsid w:val="00F1415B"/>
    <w:rsid w:val="00F1418D"/>
    <w:rsid w:val="00F141F4"/>
    <w:rsid w:val="00F14FB4"/>
    <w:rsid w:val="00F153B8"/>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6B12"/>
    <w:rsid w:val="00F27000"/>
    <w:rsid w:val="00F27776"/>
    <w:rsid w:val="00F278F9"/>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B44"/>
    <w:rsid w:val="00F42C2B"/>
    <w:rsid w:val="00F434F7"/>
    <w:rsid w:val="00F43907"/>
    <w:rsid w:val="00F43A47"/>
    <w:rsid w:val="00F4481E"/>
    <w:rsid w:val="00F44833"/>
    <w:rsid w:val="00F44AE6"/>
    <w:rsid w:val="00F453B0"/>
    <w:rsid w:val="00F455C1"/>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0DBD"/>
    <w:rsid w:val="00F510D3"/>
    <w:rsid w:val="00F513BA"/>
    <w:rsid w:val="00F51447"/>
    <w:rsid w:val="00F514EF"/>
    <w:rsid w:val="00F516F4"/>
    <w:rsid w:val="00F517FC"/>
    <w:rsid w:val="00F519C1"/>
    <w:rsid w:val="00F51E66"/>
    <w:rsid w:val="00F5234E"/>
    <w:rsid w:val="00F52542"/>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18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00A"/>
    <w:rsid w:val="00F8718E"/>
    <w:rsid w:val="00F87201"/>
    <w:rsid w:val="00F87317"/>
    <w:rsid w:val="00F8737E"/>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841"/>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5D0"/>
    <w:rsid w:val="00FA1612"/>
    <w:rsid w:val="00FA17D6"/>
    <w:rsid w:val="00FA1B1E"/>
    <w:rsid w:val="00FA1CBF"/>
    <w:rsid w:val="00FA1D8F"/>
    <w:rsid w:val="00FA1EB0"/>
    <w:rsid w:val="00FA2002"/>
    <w:rsid w:val="00FA2526"/>
    <w:rsid w:val="00FA25F3"/>
    <w:rsid w:val="00FA2663"/>
    <w:rsid w:val="00FA2AB0"/>
    <w:rsid w:val="00FA2EB9"/>
    <w:rsid w:val="00FA2EE7"/>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3F4A"/>
    <w:rsid w:val="00FB4065"/>
    <w:rsid w:val="00FB4760"/>
    <w:rsid w:val="00FB47B5"/>
    <w:rsid w:val="00FB4938"/>
    <w:rsid w:val="00FB5201"/>
    <w:rsid w:val="00FB52FD"/>
    <w:rsid w:val="00FB57A7"/>
    <w:rsid w:val="00FB59F0"/>
    <w:rsid w:val="00FB5A6F"/>
    <w:rsid w:val="00FB6383"/>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283"/>
    <w:rsid w:val="00FC338D"/>
    <w:rsid w:val="00FC37F0"/>
    <w:rsid w:val="00FC3B07"/>
    <w:rsid w:val="00FC3BBC"/>
    <w:rsid w:val="00FC3EEB"/>
    <w:rsid w:val="00FC4278"/>
    <w:rsid w:val="00FC4423"/>
    <w:rsid w:val="00FC47CD"/>
    <w:rsid w:val="00FC47D1"/>
    <w:rsid w:val="00FC4CA4"/>
    <w:rsid w:val="00FC4ED1"/>
    <w:rsid w:val="00FC4F3D"/>
    <w:rsid w:val="00FC5262"/>
    <w:rsid w:val="00FC5393"/>
    <w:rsid w:val="00FC545C"/>
    <w:rsid w:val="00FC553E"/>
    <w:rsid w:val="00FC55D3"/>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83B"/>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71"/>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E4C5B"/>
    <w:rsid w:val="011E61C4"/>
    <w:rsid w:val="012D0A79"/>
    <w:rsid w:val="01504D0A"/>
    <w:rsid w:val="01566EDF"/>
    <w:rsid w:val="01A66EB7"/>
    <w:rsid w:val="01BC6F43"/>
    <w:rsid w:val="01C32272"/>
    <w:rsid w:val="01C3357E"/>
    <w:rsid w:val="020A411F"/>
    <w:rsid w:val="024702CC"/>
    <w:rsid w:val="025B6DE5"/>
    <w:rsid w:val="02653313"/>
    <w:rsid w:val="0284643E"/>
    <w:rsid w:val="02903FC6"/>
    <w:rsid w:val="02B55B28"/>
    <w:rsid w:val="02FC1075"/>
    <w:rsid w:val="03082909"/>
    <w:rsid w:val="03406AED"/>
    <w:rsid w:val="03532C3F"/>
    <w:rsid w:val="036C048D"/>
    <w:rsid w:val="037C5157"/>
    <w:rsid w:val="038B7191"/>
    <w:rsid w:val="03B25C4C"/>
    <w:rsid w:val="03B757F8"/>
    <w:rsid w:val="03CC5ECA"/>
    <w:rsid w:val="03EE1902"/>
    <w:rsid w:val="03F94E83"/>
    <w:rsid w:val="03FC4856"/>
    <w:rsid w:val="04501E4F"/>
    <w:rsid w:val="046942AE"/>
    <w:rsid w:val="04762AE0"/>
    <w:rsid w:val="04990A85"/>
    <w:rsid w:val="04C27D6F"/>
    <w:rsid w:val="04D5343F"/>
    <w:rsid w:val="04DF6C8C"/>
    <w:rsid w:val="04E577F6"/>
    <w:rsid w:val="04E9545B"/>
    <w:rsid w:val="04ED6082"/>
    <w:rsid w:val="05145E61"/>
    <w:rsid w:val="054A3BE8"/>
    <w:rsid w:val="056B6146"/>
    <w:rsid w:val="0579015F"/>
    <w:rsid w:val="057E7A8F"/>
    <w:rsid w:val="05845A6C"/>
    <w:rsid w:val="05883347"/>
    <w:rsid w:val="05AA7BBA"/>
    <w:rsid w:val="05B1662F"/>
    <w:rsid w:val="05CA7A52"/>
    <w:rsid w:val="06225138"/>
    <w:rsid w:val="062E56B4"/>
    <w:rsid w:val="063928F2"/>
    <w:rsid w:val="067A2041"/>
    <w:rsid w:val="067D4C1C"/>
    <w:rsid w:val="06A27BF1"/>
    <w:rsid w:val="06B127E5"/>
    <w:rsid w:val="06B1395B"/>
    <w:rsid w:val="06B86512"/>
    <w:rsid w:val="06F07CFD"/>
    <w:rsid w:val="072F2729"/>
    <w:rsid w:val="072F7511"/>
    <w:rsid w:val="07353AEA"/>
    <w:rsid w:val="074628FE"/>
    <w:rsid w:val="0748120F"/>
    <w:rsid w:val="07666AB0"/>
    <w:rsid w:val="076A0D87"/>
    <w:rsid w:val="0788394E"/>
    <w:rsid w:val="07AF339B"/>
    <w:rsid w:val="07C21FA9"/>
    <w:rsid w:val="07C63186"/>
    <w:rsid w:val="07F65FEC"/>
    <w:rsid w:val="080F5F85"/>
    <w:rsid w:val="083515FF"/>
    <w:rsid w:val="08C95094"/>
    <w:rsid w:val="08D04FE2"/>
    <w:rsid w:val="08DD2D51"/>
    <w:rsid w:val="08DF53B9"/>
    <w:rsid w:val="08EE77B6"/>
    <w:rsid w:val="08F46EEE"/>
    <w:rsid w:val="0906705B"/>
    <w:rsid w:val="09083D3E"/>
    <w:rsid w:val="090A5225"/>
    <w:rsid w:val="09457901"/>
    <w:rsid w:val="095517B6"/>
    <w:rsid w:val="0957797D"/>
    <w:rsid w:val="09602620"/>
    <w:rsid w:val="096506FA"/>
    <w:rsid w:val="09674085"/>
    <w:rsid w:val="0972706B"/>
    <w:rsid w:val="099E5397"/>
    <w:rsid w:val="09C21BB6"/>
    <w:rsid w:val="09E83681"/>
    <w:rsid w:val="0A0E3577"/>
    <w:rsid w:val="0A2F3646"/>
    <w:rsid w:val="0A3C5231"/>
    <w:rsid w:val="0A492E52"/>
    <w:rsid w:val="0A8068C8"/>
    <w:rsid w:val="0A867EAB"/>
    <w:rsid w:val="0ACB00A1"/>
    <w:rsid w:val="0AD37ECF"/>
    <w:rsid w:val="0AF42EC9"/>
    <w:rsid w:val="0AFC60B7"/>
    <w:rsid w:val="0B245246"/>
    <w:rsid w:val="0B3A2687"/>
    <w:rsid w:val="0B3E77AB"/>
    <w:rsid w:val="0BAD7041"/>
    <w:rsid w:val="0BE53C10"/>
    <w:rsid w:val="0BFE0457"/>
    <w:rsid w:val="0C163B2E"/>
    <w:rsid w:val="0C356165"/>
    <w:rsid w:val="0C6F5654"/>
    <w:rsid w:val="0C93011D"/>
    <w:rsid w:val="0CA22F05"/>
    <w:rsid w:val="0CA6624D"/>
    <w:rsid w:val="0CAD0FB6"/>
    <w:rsid w:val="0CBB61F2"/>
    <w:rsid w:val="0D132BA9"/>
    <w:rsid w:val="0D660AC2"/>
    <w:rsid w:val="0D672BF6"/>
    <w:rsid w:val="0D677B1C"/>
    <w:rsid w:val="0D770B24"/>
    <w:rsid w:val="0D827FBB"/>
    <w:rsid w:val="0D8F7559"/>
    <w:rsid w:val="0D99235D"/>
    <w:rsid w:val="0D9B538C"/>
    <w:rsid w:val="0DB544ED"/>
    <w:rsid w:val="0DE71E61"/>
    <w:rsid w:val="0E120AD5"/>
    <w:rsid w:val="0E3630D3"/>
    <w:rsid w:val="0E4272F3"/>
    <w:rsid w:val="0E4C33AF"/>
    <w:rsid w:val="0E61304D"/>
    <w:rsid w:val="0E68061F"/>
    <w:rsid w:val="0EA925E1"/>
    <w:rsid w:val="0EB06FFE"/>
    <w:rsid w:val="0EC053D3"/>
    <w:rsid w:val="0EDA4CEF"/>
    <w:rsid w:val="0EEF2C8B"/>
    <w:rsid w:val="0EFC1FA5"/>
    <w:rsid w:val="0F3B1342"/>
    <w:rsid w:val="0F5D4A44"/>
    <w:rsid w:val="0FED0702"/>
    <w:rsid w:val="0FFD75C9"/>
    <w:rsid w:val="100F4B6C"/>
    <w:rsid w:val="10150A41"/>
    <w:rsid w:val="10184E73"/>
    <w:rsid w:val="10475375"/>
    <w:rsid w:val="104F79E4"/>
    <w:rsid w:val="10795AFC"/>
    <w:rsid w:val="108D35D1"/>
    <w:rsid w:val="10965209"/>
    <w:rsid w:val="10BA4CDE"/>
    <w:rsid w:val="112B70D1"/>
    <w:rsid w:val="113F0EDA"/>
    <w:rsid w:val="116E041E"/>
    <w:rsid w:val="11CC2158"/>
    <w:rsid w:val="11EE1F77"/>
    <w:rsid w:val="11FA160D"/>
    <w:rsid w:val="121D1701"/>
    <w:rsid w:val="1257267A"/>
    <w:rsid w:val="126F3D1F"/>
    <w:rsid w:val="1296501A"/>
    <w:rsid w:val="12A472D8"/>
    <w:rsid w:val="12E33180"/>
    <w:rsid w:val="12FE321B"/>
    <w:rsid w:val="130859B8"/>
    <w:rsid w:val="132E2B4C"/>
    <w:rsid w:val="13324B8D"/>
    <w:rsid w:val="13793EEE"/>
    <w:rsid w:val="139D0D32"/>
    <w:rsid w:val="13B5695B"/>
    <w:rsid w:val="13D80BE3"/>
    <w:rsid w:val="13F863C5"/>
    <w:rsid w:val="1403622F"/>
    <w:rsid w:val="141026C1"/>
    <w:rsid w:val="141F2191"/>
    <w:rsid w:val="1423280F"/>
    <w:rsid w:val="143037AB"/>
    <w:rsid w:val="143E7235"/>
    <w:rsid w:val="14763F1F"/>
    <w:rsid w:val="147A1979"/>
    <w:rsid w:val="14915DCE"/>
    <w:rsid w:val="149E5BDA"/>
    <w:rsid w:val="14B8183D"/>
    <w:rsid w:val="14E042CE"/>
    <w:rsid w:val="14E556DC"/>
    <w:rsid w:val="14E73B21"/>
    <w:rsid w:val="14FC70F2"/>
    <w:rsid w:val="1500292D"/>
    <w:rsid w:val="15075A0D"/>
    <w:rsid w:val="15136ED5"/>
    <w:rsid w:val="15143948"/>
    <w:rsid w:val="151A1100"/>
    <w:rsid w:val="151C0C3E"/>
    <w:rsid w:val="154B7F3E"/>
    <w:rsid w:val="1575AEB2"/>
    <w:rsid w:val="158733C9"/>
    <w:rsid w:val="159548E7"/>
    <w:rsid w:val="15964015"/>
    <w:rsid w:val="1599654E"/>
    <w:rsid w:val="15BB45B7"/>
    <w:rsid w:val="16360DC6"/>
    <w:rsid w:val="164F7F6D"/>
    <w:rsid w:val="165E068A"/>
    <w:rsid w:val="167356FF"/>
    <w:rsid w:val="16833FFF"/>
    <w:rsid w:val="16B6284B"/>
    <w:rsid w:val="16DF3094"/>
    <w:rsid w:val="1702D3F2"/>
    <w:rsid w:val="17080438"/>
    <w:rsid w:val="17084849"/>
    <w:rsid w:val="170A09DD"/>
    <w:rsid w:val="171706D7"/>
    <w:rsid w:val="171B5478"/>
    <w:rsid w:val="171C7676"/>
    <w:rsid w:val="176D617B"/>
    <w:rsid w:val="1790356C"/>
    <w:rsid w:val="1795372C"/>
    <w:rsid w:val="17A32284"/>
    <w:rsid w:val="17B533CB"/>
    <w:rsid w:val="17B865FB"/>
    <w:rsid w:val="17BB1F5B"/>
    <w:rsid w:val="17BD2A82"/>
    <w:rsid w:val="17DC59D3"/>
    <w:rsid w:val="17EE5671"/>
    <w:rsid w:val="17FC128C"/>
    <w:rsid w:val="183E5D1A"/>
    <w:rsid w:val="185B76DA"/>
    <w:rsid w:val="188D2058"/>
    <w:rsid w:val="189162DE"/>
    <w:rsid w:val="18BA7603"/>
    <w:rsid w:val="18CE2166"/>
    <w:rsid w:val="18DC13AE"/>
    <w:rsid w:val="18FD3F86"/>
    <w:rsid w:val="19180B8B"/>
    <w:rsid w:val="192B740B"/>
    <w:rsid w:val="193365F9"/>
    <w:rsid w:val="19497C62"/>
    <w:rsid w:val="19641E92"/>
    <w:rsid w:val="19806043"/>
    <w:rsid w:val="198B58CF"/>
    <w:rsid w:val="199769A7"/>
    <w:rsid w:val="19A62769"/>
    <w:rsid w:val="19B1550B"/>
    <w:rsid w:val="19CE743A"/>
    <w:rsid w:val="1A0119B8"/>
    <w:rsid w:val="1A111C52"/>
    <w:rsid w:val="1A514204"/>
    <w:rsid w:val="1A59514E"/>
    <w:rsid w:val="1A6D1DD3"/>
    <w:rsid w:val="1A8E28A0"/>
    <w:rsid w:val="1A911C16"/>
    <w:rsid w:val="1AB56EDD"/>
    <w:rsid w:val="1B141CF4"/>
    <w:rsid w:val="1B1D58A5"/>
    <w:rsid w:val="1B2E5429"/>
    <w:rsid w:val="1B2E6DC7"/>
    <w:rsid w:val="1B5316CE"/>
    <w:rsid w:val="1B5E59D2"/>
    <w:rsid w:val="1B604DF7"/>
    <w:rsid w:val="1B8456DF"/>
    <w:rsid w:val="1BC4709A"/>
    <w:rsid w:val="1C024584"/>
    <w:rsid w:val="1C040825"/>
    <w:rsid w:val="1C13675C"/>
    <w:rsid w:val="1C58425D"/>
    <w:rsid w:val="1C766428"/>
    <w:rsid w:val="1CA535CF"/>
    <w:rsid w:val="1CBA56D6"/>
    <w:rsid w:val="1CEE3304"/>
    <w:rsid w:val="1D050819"/>
    <w:rsid w:val="1D2D666C"/>
    <w:rsid w:val="1D76064F"/>
    <w:rsid w:val="1D7A69B4"/>
    <w:rsid w:val="1D82021C"/>
    <w:rsid w:val="1DBE5F5B"/>
    <w:rsid w:val="1DD50930"/>
    <w:rsid w:val="1DF407BB"/>
    <w:rsid w:val="1E38003B"/>
    <w:rsid w:val="1E4946EC"/>
    <w:rsid w:val="1E6635DE"/>
    <w:rsid w:val="1E960FBF"/>
    <w:rsid w:val="1E9F3479"/>
    <w:rsid w:val="1EF23A0A"/>
    <w:rsid w:val="1F3234FB"/>
    <w:rsid w:val="1F55339E"/>
    <w:rsid w:val="1F622547"/>
    <w:rsid w:val="1F700176"/>
    <w:rsid w:val="1F850095"/>
    <w:rsid w:val="1F9D1017"/>
    <w:rsid w:val="1FA02687"/>
    <w:rsid w:val="1FB91CD0"/>
    <w:rsid w:val="1FBF453A"/>
    <w:rsid w:val="1FF22678"/>
    <w:rsid w:val="1FF91AD8"/>
    <w:rsid w:val="200F2814"/>
    <w:rsid w:val="20181506"/>
    <w:rsid w:val="202E3C57"/>
    <w:rsid w:val="203B030A"/>
    <w:rsid w:val="206261AF"/>
    <w:rsid w:val="20780BB1"/>
    <w:rsid w:val="208B2928"/>
    <w:rsid w:val="20910CB1"/>
    <w:rsid w:val="20AD5319"/>
    <w:rsid w:val="20B96BBD"/>
    <w:rsid w:val="20C203D0"/>
    <w:rsid w:val="20CD42FE"/>
    <w:rsid w:val="20DD0359"/>
    <w:rsid w:val="20F80BC0"/>
    <w:rsid w:val="21035A99"/>
    <w:rsid w:val="21210390"/>
    <w:rsid w:val="21282288"/>
    <w:rsid w:val="212B3679"/>
    <w:rsid w:val="21506DB9"/>
    <w:rsid w:val="216278AC"/>
    <w:rsid w:val="21BC4639"/>
    <w:rsid w:val="21C543FA"/>
    <w:rsid w:val="21D54BFD"/>
    <w:rsid w:val="21DA28AB"/>
    <w:rsid w:val="223E223C"/>
    <w:rsid w:val="22453DC6"/>
    <w:rsid w:val="224B0DD7"/>
    <w:rsid w:val="22555281"/>
    <w:rsid w:val="225B68EA"/>
    <w:rsid w:val="226B2C29"/>
    <w:rsid w:val="22803FAB"/>
    <w:rsid w:val="22832EFD"/>
    <w:rsid w:val="22835F3A"/>
    <w:rsid w:val="228A1716"/>
    <w:rsid w:val="22A7024E"/>
    <w:rsid w:val="22B87FF4"/>
    <w:rsid w:val="22C957CE"/>
    <w:rsid w:val="22E713D0"/>
    <w:rsid w:val="22F7746D"/>
    <w:rsid w:val="234F60B9"/>
    <w:rsid w:val="23673FF9"/>
    <w:rsid w:val="23680C07"/>
    <w:rsid w:val="2377470C"/>
    <w:rsid w:val="237F62E0"/>
    <w:rsid w:val="23840509"/>
    <w:rsid w:val="238D1195"/>
    <w:rsid w:val="239E142D"/>
    <w:rsid w:val="241F1B05"/>
    <w:rsid w:val="242E2A88"/>
    <w:rsid w:val="244B7753"/>
    <w:rsid w:val="245870DE"/>
    <w:rsid w:val="247247A7"/>
    <w:rsid w:val="2473146A"/>
    <w:rsid w:val="24A6178E"/>
    <w:rsid w:val="24DB33A0"/>
    <w:rsid w:val="24E7219B"/>
    <w:rsid w:val="25173D80"/>
    <w:rsid w:val="252B5C82"/>
    <w:rsid w:val="25421429"/>
    <w:rsid w:val="255C142C"/>
    <w:rsid w:val="25870A1F"/>
    <w:rsid w:val="25BA7F75"/>
    <w:rsid w:val="25C25381"/>
    <w:rsid w:val="25CD32E1"/>
    <w:rsid w:val="25D21D98"/>
    <w:rsid w:val="25D36249"/>
    <w:rsid w:val="25D71AA3"/>
    <w:rsid w:val="25D7589B"/>
    <w:rsid w:val="25DE0A05"/>
    <w:rsid w:val="260822F1"/>
    <w:rsid w:val="260C537A"/>
    <w:rsid w:val="262568CF"/>
    <w:rsid w:val="262757F6"/>
    <w:rsid w:val="26597B17"/>
    <w:rsid w:val="2668657A"/>
    <w:rsid w:val="269549E3"/>
    <w:rsid w:val="26A06BF2"/>
    <w:rsid w:val="26DA25CB"/>
    <w:rsid w:val="27054714"/>
    <w:rsid w:val="273E2285"/>
    <w:rsid w:val="274D1554"/>
    <w:rsid w:val="27AF712B"/>
    <w:rsid w:val="27B97F6B"/>
    <w:rsid w:val="27C5366D"/>
    <w:rsid w:val="27DD67CA"/>
    <w:rsid w:val="27E335BE"/>
    <w:rsid w:val="27EE24D5"/>
    <w:rsid w:val="27EF392B"/>
    <w:rsid w:val="27FF70B3"/>
    <w:rsid w:val="28167DD4"/>
    <w:rsid w:val="281E25EF"/>
    <w:rsid w:val="28244B6B"/>
    <w:rsid w:val="28675AC6"/>
    <w:rsid w:val="28690808"/>
    <w:rsid w:val="289A5B44"/>
    <w:rsid w:val="28B07E55"/>
    <w:rsid w:val="28B54AA2"/>
    <w:rsid w:val="291134EF"/>
    <w:rsid w:val="29294471"/>
    <w:rsid w:val="293A6192"/>
    <w:rsid w:val="294D6347"/>
    <w:rsid w:val="29633E35"/>
    <w:rsid w:val="299B364A"/>
    <w:rsid w:val="299E225A"/>
    <w:rsid w:val="29C06F35"/>
    <w:rsid w:val="29EC5F0E"/>
    <w:rsid w:val="29FD782B"/>
    <w:rsid w:val="29FE4A0C"/>
    <w:rsid w:val="2A033F0C"/>
    <w:rsid w:val="2A0F0B23"/>
    <w:rsid w:val="2A47206F"/>
    <w:rsid w:val="2A4B5E5A"/>
    <w:rsid w:val="2A8A16D9"/>
    <w:rsid w:val="2A90583D"/>
    <w:rsid w:val="2AE838C0"/>
    <w:rsid w:val="2AFE2B7E"/>
    <w:rsid w:val="2B011B4B"/>
    <w:rsid w:val="2B1045C3"/>
    <w:rsid w:val="2B226501"/>
    <w:rsid w:val="2B2D5B09"/>
    <w:rsid w:val="2B34734B"/>
    <w:rsid w:val="2B6C59D0"/>
    <w:rsid w:val="2B8F5F6B"/>
    <w:rsid w:val="2BB77920"/>
    <w:rsid w:val="2BC40BB4"/>
    <w:rsid w:val="2BD041FC"/>
    <w:rsid w:val="2BF31CE0"/>
    <w:rsid w:val="2C164A61"/>
    <w:rsid w:val="2C175D66"/>
    <w:rsid w:val="2C1D769A"/>
    <w:rsid w:val="2C5D6C79"/>
    <w:rsid w:val="2CB745EA"/>
    <w:rsid w:val="2CC038FC"/>
    <w:rsid w:val="2CD927E9"/>
    <w:rsid w:val="2D336A2A"/>
    <w:rsid w:val="2D376513"/>
    <w:rsid w:val="2D502CB9"/>
    <w:rsid w:val="2D5E7764"/>
    <w:rsid w:val="2D6510EC"/>
    <w:rsid w:val="2DAF4B82"/>
    <w:rsid w:val="2DC863F1"/>
    <w:rsid w:val="2E000DD7"/>
    <w:rsid w:val="2E490515"/>
    <w:rsid w:val="2E85650F"/>
    <w:rsid w:val="2EB71249"/>
    <w:rsid w:val="2EB72406"/>
    <w:rsid w:val="2ED004DD"/>
    <w:rsid w:val="2ED72B32"/>
    <w:rsid w:val="2F024CDB"/>
    <w:rsid w:val="2F2367DE"/>
    <w:rsid w:val="2F425998"/>
    <w:rsid w:val="2F46011B"/>
    <w:rsid w:val="2F4C58A8"/>
    <w:rsid w:val="2F581F4B"/>
    <w:rsid w:val="2F5D35C4"/>
    <w:rsid w:val="2FD05F46"/>
    <w:rsid w:val="2FF46ACD"/>
    <w:rsid w:val="30133B38"/>
    <w:rsid w:val="304133E2"/>
    <w:rsid w:val="30553987"/>
    <w:rsid w:val="307C3ADA"/>
    <w:rsid w:val="308E4FBB"/>
    <w:rsid w:val="309532C1"/>
    <w:rsid w:val="3099169D"/>
    <w:rsid w:val="30AD067F"/>
    <w:rsid w:val="30FB70A3"/>
    <w:rsid w:val="31027247"/>
    <w:rsid w:val="311B4B83"/>
    <w:rsid w:val="311D7BC5"/>
    <w:rsid w:val="31542D3B"/>
    <w:rsid w:val="31543EFA"/>
    <w:rsid w:val="315B7806"/>
    <w:rsid w:val="3174702C"/>
    <w:rsid w:val="31826011"/>
    <w:rsid w:val="3192684C"/>
    <w:rsid w:val="31A276D9"/>
    <w:rsid w:val="32023417"/>
    <w:rsid w:val="320D1B03"/>
    <w:rsid w:val="32177CD1"/>
    <w:rsid w:val="322B13AD"/>
    <w:rsid w:val="3265022A"/>
    <w:rsid w:val="32731B36"/>
    <w:rsid w:val="32832752"/>
    <w:rsid w:val="32B62E7B"/>
    <w:rsid w:val="32B71741"/>
    <w:rsid w:val="32CC6565"/>
    <w:rsid w:val="32F94762"/>
    <w:rsid w:val="32FE23BF"/>
    <w:rsid w:val="330E6893"/>
    <w:rsid w:val="33227880"/>
    <w:rsid w:val="3351634B"/>
    <w:rsid w:val="33DE0CB9"/>
    <w:rsid w:val="340256BE"/>
    <w:rsid w:val="3425700B"/>
    <w:rsid w:val="34457AEF"/>
    <w:rsid w:val="34A5186D"/>
    <w:rsid w:val="34E86914"/>
    <w:rsid w:val="35016773"/>
    <w:rsid w:val="3511129D"/>
    <w:rsid w:val="351535B7"/>
    <w:rsid w:val="3526273F"/>
    <w:rsid w:val="352E09D3"/>
    <w:rsid w:val="353E3FE9"/>
    <w:rsid w:val="35832949"/>
    <w:rsid w:val="359455FE"/>
    <w:rsid w:val="35BD1F67"/>
    <w:rsid w:val="35E03052"/>
    <w:rsid w:val="35E12D55"/>
    <w:rsid w:val="35E22DE2"/>
    <w:rsid w:val="363277D2"/>
    <w:rsid w:val="364B5B34"/>
    <w:rsid w:val="36A077B4"/>
    <w:rsid w:val="36CD07B0"/>
    <w:rsid w:val="36CD680E"/>
    <w:rsid w:val="36F558B9"/>
    <w:rsid w:val="36F80B60"/>
    <w:rsid w:val="36FA43B2"/>
    <w:rsid w:val="370B1AC5"/>
    <w:rsid w:val="375C57D7"/>
    <w:rsid w:val="37610AF1"/>
    <w:rsid w:val="37895890"/>
    <w:rsid w:val="379231B9"/>
    <w:rsid w:val="379B57D8"/>
    <w:rsid w:val="37A0065B"/>
    <w:rsid w:val="37B5789E"/>
    <w:rsid w:val="37DB722F"/>
    <w:rsid w:val="37DD651E"/>
    <w:rsid w:val="382302C4"/>
    <w:rsid w:val="384213F7"/>
    <w:rsid w:val="384F34A5"/>
    <w:rsid w:val="386015E1"/>
    <w:rsid w:val="38764AB1"/>
    <w:rsid w:val="387719EF"/>
    <w:rsid w:val="387A04CC"/>
    <w:rsid w:val="387E61FD"/>
    <w:rsid w:val="389C5F1D"/>
    <w:rsid w:val="38AF7030"/>
    <w:rsid w:val="38BA113F"/>
    <w:rsid w:val="38BF2926"/>
    <w:rsid w:val="38D62918"/>
    <w:rsid w:val="38D63672"/>
    <w:rsid w:val="38DF4C09"/>
    <w:rsid w:val="38F60882"/>
    <w:rsid w:val="39435A97"/>
    <w:rsid w:val="396D1BC8"/>
    <w:rsid w:val="399C753E"/>
    <w:rsid w:val="39CD6027"/>
    <w:rsid w:val="39EF19D7"/>
    <w:rsid w:val="3A014300"/>
    <w:rsid w:val="3A135075"/>
    <w:rsid w:val="3A143590"/>
    <w:rsid w:val="3A43333B"/>
    <w:rsid w:val="3A8424B5"/>
    <w:rsid w:val="3A887D42"/>
    <w:rsid w:val="3A9E0CEC"/>
    <w:rsid w:val="3AA908BE"/>
    <w:rsid w:val="3AB31D0C"/>
    <w:rsid w:val="3AE203A5"/>
    <w:rsid w:val="3AF911A0"/>
    <w:rsid w:val="3B116EE0"/>
    <w:rsid w:val="3B2B2F80"/>
    <w:rsid w:val="3B39386E"/>
    <w:rsid w:val="3B476ACD"/>
    <w:rsid w:val="3B4A3B53"/>
    <w:rsid w:val="3B5B4064"/>
    <w:rsid w:val="3BC5241E"/>
    <w:rsid w:val="3BCD2383"/>
    <w:rsid w:val="3BDB084B"/>
    <w:rsid w:val="3BF47021"/>
    <w:rsid w:val="3C4D16BE"/>
    <w:rsid w:val="3C6B6F4F"/>
    <w:rsid w:val="3C6E3C35"/>
    <w:rsid w:val="3C6F7834"/>
    <w:rsid w:val="3C923082"/>
    <w:rsid w:val="3CA5228C"/>
    <w:rsid w:val="3CE301D9"/>
    <w:rsid w:val="3D0354C7"/>
    <w:rsid w:val="3D1D3873"/>
    <w:rsid w:val="3D210957"/>
    <w:rsid w:val="3D29731C"/>
    <w:rsid w:val="3D371A57"/>
    <w:rsid w:val="3D3A6613"/>
    <w:rsid w:val="3D443F0E"/>
    <w:rsid w:val="3D444DF9"/>
    <w:rsid w:val="3D7642C9"/>
    <w:rsid w:val="3DDA6D42"/>
    <w:rsid w:val="3E7347F4"/>
    <w:rsid w:val="3EAD0477"/>
    <w:rsid w:val="3EB94465"/>
    <w:rsid w:val="3EDB318F"/>
    <w:rsid w:val="3EE811C2"/>
    <w:rsid w:val="3EF83C43"/>
    <w:rsid w:val="3F01664D"/>
    <w:rsid w:val="3F036F09"/>
    <w:rsid w:val="3F175FC8"/>
    <w:rsid w:val="3F3725C6"/>
    <w:rsid w:val="3F472860"/>
    <w:rsid w:val="3FC164F7"/>
    <w:rsid w:val="3FC45B76"/>
    <w:rsid w:val="3FD010A5"/>
    <w:rsid w:val="3FD143C3"/>
    <w:rsid w:val="405F7058"/>
    <w:rsid w:val="406A16BE"/>
    <w:rsid w:val="40850DCD"/>
    <w:rsid w:val="40B74573"/>
    <w:rsid w:val="40D70930"/>
    <w:rsid w:val="40E8032C"/>
    <w:rsid w:val="40FB6563"/>
    <w:rsid w:val="410C7756"/>
    <w:rsid w:val="4124436F"/>
    <w:rsid w:val="414328E5"/>
    <w:rsid w:val="41621A27"/>
    <w:rsid w:val="417A72C7"/>
    <w:rsid w:val="419F034B"/>
    <w:rsid w:val="41AC1D9C"/>
    <w:rsid w:val="41B46AE5"/>
    <w:rsid w:val="41DE60B5"/>
    <w:rsid w:val="41F22471"/>
    <w:rsid w:val="42176EFD"/>
    <w:rsid w:val="4242619A"/>
    <w:rsid w:val="4259090A"/>
    <w:rsid w:val="4281690F"/>
    <w:rsid w:val="42843827"/>
    <w:rsid w:val="42883C37"/>
    <w:rsid w:val="42B20782"/>
    <w:rsid w:val="42BA5D14"/>
    <w:rsid w:val="42D56493"/>
    <w:rsid w:val="43182221"/>
    <w:rsid w:val="43484D22"/>
    <w:rsid w:val="4365028A"/>
    <w:rsid w:val="437C5454"/>
    <w:rsid w:val="43AF5C17"/>
    <w:rsid w:val="43D955EC"/>
    <w:rsid w:val="44043F45"/>
    <w:rsid w:val="44066592"/>
    <w:rsid w:val="440747DD"/>
    <w:rsid w:val="441C2E6C"/>
    <w:rsid w:val="4421738F"/>
    <w:rsid w:val="44453A6D"/>
    <w:rsid w:val="4460111A"/>
    <w:rsid w:val="446A599C"/>
    <w:rsid w:val="44804FAB"/>
    <w:rsid w:val="4483518B"/>
    <w:rsid w:val="44877C1D"/>
    <w:rsid w:val="44917C93"/>
    <w:rsid w:val="44C2005E"/>
    <w:rsid w:val="44D83728"/>
    <w:rsid w:val="44FA4322"/>
    <w:rsid w:val="451934D8"/>
    <w:rsid w:val="452C4654"/>
    <w:rsid w:val="454E56C4"/>
    <w:rsid w:val="456B71F2"/>
    <w:rsid w:val="457E4D2F"/>
    <w:rsid w:val="458D3204"/>
    <w:rsid w:val="45B21DFB"/>
    <w:rsid w:val="46020C7E"/>
    <w:rsid w:val="46187F32"/>
    <w:rsid w:val="462D6AFB"/>
    <w:rsid w:val="46576C0C"/>
    <w:rsid w:val="467D2D88"/>
    <w:rsid w:val="46B17955"/>
    <w:rsid w:val="46D41E44"/>
    <w:rsid w:val="46EB180F"/>
    <w:rsid w:val="46F76E94"/>
    <w:rsid w:val="47051512"/>
    <w:rsid w:val="47075015"/>
    <w:rsid w:val="4720604D"/>
    <w:rsid w:val="47230735"/>
    <w:rsid w:val="473A3628"/>
    <w:rsid w:val="47652830"/>
    <w:rsid w:val="47667A72"/>
    <w:rsid w:val="47901A83"/>
    <w:rsid w:val="47AE2F53"/>
    <w:rsid w:val="47B72200"/>
    <w:rsid w:val="47C47FC9"/>
    <w:rsid w:val="47C61998"/>
    <w:rsid w:val="47D53824"/>
    <w:rsid w:val="47E026CA"/>
    <w:rsid w:val="47EA3FF2"/>
    <w:rsid w:val="48043633"/>
    <w:rsid w:val="48185C67"/>
    <w:rsid w:val="48310C7F"/>
    <w:rsid w:val="48385BFF"/>
    <w:rsid w:val="48B93A03"/>
    <w:rsid w:val="48C7180B"/>
    <w:rsid w:val="48CB4C8B"/>
    <w:rsid w:val="48E101D6"/>
    <w:rsid w:val="48EE0A7B"/>
    <w:rsid w:val="49083140"/>
    <w:rsid w:val="49177532"/>
    <w:rsid w:val="492950D4"/>
    <w:rsid w:val="49446ABC"/>
    <w:rsid w:val="496938E0"/>
    <w:rsid w:val="498615B1"/>
    <w:rsid w:val="49882B35"/>
    <w:rsid w:val="49B755C1"/>
    <w:rsid w:val="49F95983"/>
    <w:rsid w:val="4A22392A"/>
    <w:rsid w:val="4A2A1BF5"/>
    <w:rsid w:val="4A38255A"/>
    <w:rsid w:val="4A452AA6"/>
    <w:rsid w:val="4AA57EE4"/>
    <w:rsid w:val="4AEC3944"/>
    <w:rsid w:val="4B270CDD"/>
    <w:rsid w:val="4B3872E6"/>
    <w:rsid w:val="4B3B1EFC"/>
    <w:rsid w:val="4B562725"/>
    <w:rsid w:val="4B825411"/>
    <w:rsid w:val="4B917087"/>
    <w:rsid w:val="4B926212"/>
    <w:rsid w:val="4BC11194"/>
    <w:rsid w:val="4BF1333C"/>
    <w:rsid w:val="4C035B6E"/>
    <w:rsid w:val="4C0472A2"/>
    <w:rsid w:val="4C220B74"/>
    <w:rsid w:val="4C30370D"/>
    <w:rsid w:val="4CA149AE"/>
    <w:rsid w:val="4D223629"/>
    <w:rsid w:val="4D826850"/>
    <w:rsid w:val="4DCE1EB5"/>
    <w:rsid w:val="4DF51404"/>
    <w:rsid w:val="4DFF2684"/>
    <w:rsid w:val="4E0571EB"/>
    <w:rsid w:val="4E1648DE"/>
    <w:rsid w:val="4E3C24E9"/>
    <w:rsid w:val="4E5633F4"/>
    <w:rsid w:val="4E727140"/>
    <w:rsid w:val="4E7740D9"/>
    <w:rsid w:val="4E7E7391"/>
    <w:rsid w:val="4E9B3DF1"/>
    <w:rsid w:val="4EAC0AFF"/>
    <w:rsid w:val="4EC2021D"/>
    <w:rsid w:val="4EC525A4"/>
    <w:rsid w:val="4EEA3190"/>
    <w:rsid w:val="4EF21493"/>
    <w:rsid w:val="4F5073AF"/>
    <w:rsid w:val="4F9F2C4D"/>
    <w:rsid w:val="4FB35EDB"/>
    <w:rsid w:val="4FD40E4C"/>
    <w:rsid w:val="4FF727BF"/>
    <w:rsid w:val="4FFA0003"/>
    <w:rsid w:val="4FFB11C5"/>
    <w:rsid w:val="500D4962"/>
    <w:rsid w:val="5014413F"/>
    <w:rsid w:val="50515EC1"/>
    <w:rsid w:val="50562C4D"/>
    <w:rsid w:val="50B21607"/>
    <w:rsid w:val="50F31B35"/>
    <w:rsid w:val="50FD13B2"/>
    <w:rsid w:val="51977943"/>
    <w:rsid w:val="51E37C6E"/>
    <w:rsid w:val="525748A7"/>
    <w:rsid w:val="528D304F"/>
    <w:rsid w:val="52AB2B9D"/>
    <w:rsid w:val="52AF063E"/>
    <w:rsid w:val="52BC4115"/>
    <w:rsid w:val="52FE30BB"/>
    <w:rsid w:val="53183BC8"/>
    <w:rsid w:val="53423487"/>
    <w:rsid w:val="534E3B3B"/>
    <w:rsid w:val="536E79E7"/>
    <w:rsid w:val="539D3693"/>
    <w:rsid w:val="53BD6722"/>
    <w:rsid w:val="53D12E6C"/>
    <w:rsid w:val="541C0847"/>
    <w:rsid w:val="54337FA4"/>
    <w:rsid w:val="5485307F"/>
    <w:rsid w:val="549079CA"/>
    <w:rsid w:val="54CE2507"/>
    <w:rsid w:val="54FA0948"/>
    <w:rsid w:val="55181CD2"/>
    <w:rsid w:val="55317B32"/>
    <w:rsid w:val="5548100C"/>
    <w:rsid w:val="554940A5"/>
    <w:rsid w:val="558A0EE7"/>
    <w:rsid w:val="559D7050"/>
    <w:rsid w:val="55D01D97"/>
    <w:rsid w:val="55D55A6F"/>
    <w:rsid w:val="55D75763"/>
    <w:rsid w:val="561A1D95"/>
    <w:rsid w:val="564969F0"/>
    <w:rsid w:val="568F21E8"/>
    <w:rsid w:val="56B812E7"/>
    <w:rsid w:val="56C36665"/>
    <w:rsid w:val="57067A7D"/>
    <w:rsid w:val="5716691B"/>
    <w:rsid w:val="571D36AB"/>
    <w:rsid w:val="57244B18"/>
    <w:rsid w:val="57A33754"/>
    <w:rsid w:val="57AE3DD2"/>
    <w:rsid w:val="57C07002"/>
    <w:rsid w:val="57EF6871"/>
    <w:rsid w:val="582278A6"/>
    <w:rsid w:val="58240039"/>
    <w:rsid w:val="583C3FF6"/>
    <w:rsid w:val="589C02B6"/>
    <w:rsid w:val="58AF0883"/>
    <w:rsid w:val="58AF1A73"/>
    <w:rsid w:val="58DA2163"/>
    <w:rsid w:val="58F033DB"/>
    <w:rsid w:val="593025E2"/>
    <w:rsid w:val="593A4AEF"/>
    <w:rsid w:val="595A121E"/>
    <w:rsid w:val="596C0F5B"/>
    <w:rsid w:val="59863D6D"/>
    <w:rsid w:val="59944894"/>
    <w:rsid w:val="59C75644"/>
    <w:rsid w:val="59D44CEE"/>
    <w:rsid w:val="59EF3319"/>
    <w:rsid w:val="59FA17FF"/>
    <w:rsid w:val="5A206D05"/>
    <w:rsid w:val="5A2F5989"/>
    <w:rsid w:val="5A3161F5"/>
    <w:rsid w:val="5A6F01C1"/>
    <w:rsid w:val="5A884CFA"/>
    <w:rsid w:val="5AE4125B"/>
    <w:rsid w:val="5AF07FF7"/>
    <w:rsid w:val="5AF422E5"/>
    <w:rsid w:val="5AF45066"/>
    <w:rsid w:val="5AFD1C10"/>
    <w:rsid w:val="5B0B4253"/>
    <w:rsid w:val="5B5B17B4"/>
    <w:rsid w:val="5B715A14"/>
    <w:rsid w:val="5B9700E9"/>
    <w:rsid w:val="5BD64B4B"/>
    <w:rsid w:val="5BE72484"/>
    <w:rsid w:val="5BF26431"/>
    <w:rsid w:val="5BF9180E"/>
    <w:rsid w:val="5C0361B8"/>
    <w:rsid w:val="5C2B22CA"/>
    <w:rsid w:val="5C611674"/>
    <w:rsid w:val="5CBA4AB1"/>
    <w:rsid w:val="5CC677FD"/>
    <w:rsid w:val="5D273DE0"/>
    <w:rsid w:val="5D374C9D"/>
    <w:rsid w:val="5D9C1821"/>
    <w:rsid w:val="5DAA43BA"/>
    <w:rsid w:val="5DB25692"/>
    <w:rsid w:val="5DC06017"/>
    <w:rsid w:val="5DE81754"/>
    <w:rsid w:val="5E3837AC"/>
    <w:rsid w:val="5E5D66D7"/>
    <w:rsid w:val="5E780DEA"/>
    <w:rsid w:val="5E877278"/>
    <w:rsid w:val="5E996241"/>
    <w:rsid w:val="5E9A3CC2"/>
    <w:rsid w:val="5EE46CBD"/>
    <w:rsid w:val="5F0B3CAC"/>
    <w:rsid w:val="5F492242"/>
    <w:rsid w:val="5F631FA8"/>
    <w:rsid w:val="5F672D90"/>
    <w:rsid w:val="5F933EDA"/>
    <w:rsid w:val="5FB43580"/>
    <w:rsid w:val="5FFA1CE3"/>
    <w:rsid w:val="602C6657"/>
    <w:rsid w:val="603C6209"/>
    <w:rsid w:val="6043627C"/>
    <w:rsid w:val="60510E15"/>
    <w:rsid w:val="605218FE"/>
    <w:rsid w:val="60730FCA"/>
    <w:rsid w:val="60B42081"/>
    <w:rsid w:val="60BC1C07"/>
    <w:rsid w:val="60D600C9"/>
    <w:rsid w:val="61106858"/>
    <w:rsid w:val="61390CC8"/>
    <w:rsid w:val="616F120F"/>
    <w:rsid w:val="6177321C"/>
    <w:rsid w:val="61846B6F"/>
    <w:rsid w:val="61A32E12"/>
    <w:rsid w:val="61DD4CC4"/>
    <w:rsid w:val="61F60070"/>
    <w:rsid w:val="61FD304F"/>
    <w:rsid w:val="62325AA7"/>
    <w:rsid w:val="623320BF"/>
    <w:rsid w:val="624E53D8"/>
    <w:rsid w:val="62772955"/>
    <w:rsid w:val="6281466B"/>
    <w:rsid w:val="628D293E"/>
    <w:rsid w:val="62DF3642"/>
    <w:rsid w:val="633734C1"/>
    <w:rsid w:val="63533347"/>
    <w:rsid w:val="638B1760"/>
    <w:rsid w:val="63AB4160"/>
    <w:rsid w:val="63DC10CF"/>
    <w:rsid w:val="63E92BFA"/>
    <w:rsid w:val="641E1DD0"/>
    <w:rsid w:val="649251E1"/>
    <w:rsid w:val="64D45AB4"/>
    <w:rsid w:val="64EE0970"/>
    <w:rsid w:val="64FC4BD7"/>
    <w:rsid w:val="64FF564B"/>
    <w:rsid w:val="65033692"/>
    <w:rsid w:val="65364D0F"/>
    <w:rsid w:val="653C47A6"/>
    <w:rsid w:val="65507243"/>
    <w:rsid w:val="65576B9C"/>
    <w:rsid w:val="656027FF"/>
    <w:rsid w:val="65734EF0"/>
    <w:rsid w:val="657854CC"/>
    <w:rsid w:val="657D3011"/>
    <w:rsid w:val="657E2E1D"/>
    <w:rsid w:val="659F5FF4"/>
    <w:rsid w:val="65C64A4D"/>
    <w:rsid w:val="65D7079C"/>
    <w:rsid w:val="65D95929"/>
    <w:rsid w:val="65E04217"/>
    <w:rsid w:val="6618540E"/>
    <w:rsid w:val="662860DD"/>
    <w:rsid w:val="66326929"/>
    <w:rsid w:val="66457E51"/>
    <w:rsid w:val="667151F9"/>
    <w:rsid w:val="6680376E"/>
    <w:rsid w:val="66A84FAA"/>
    <w:rsid w:val="66D36810"/>
    <w:rsid w:val="66ED31EA"/>
    <w:rsid w:val="66F86147"/>
    <w:rsid w:val="672C6E9B"/>
    <w:rsid w:val="67683AAF"/>
    <w:rsid w:val="678B4011"/>
    <w:rsid w:val="67AF422A"/>
    <w:rsid w:val="67AF7E98"/>
    <w:rsid w:val="67BA25E1"/>
    <w:rsid w:val="67C771FF"/>
    <w:rsid w:val="67EC080C"/>
    <w:rsid w:val="680415A6"/>
    <w:rsid w:val="6829639F"/>
    <w:rsid w:val="68420946"/>
    <w:rsid w:val="685D7846"/>
    <w:rsid w:val="68A570F2"/>
    <w:rsid w:val="68A775E2"/>
    <w:rsid w:val="68B22B53"/>
    <w:rsid w:val="691A3243"/>
    <w:rsid w:val="69415430"/>
    <w:rsid w:val="695D609E"/>
    <w:rsid w:val="696778F6"/>
    <w:rsid w:val="696C42BB"/>
    <w:rsid w:val="697D6750"/>
    <w:rsid w:val="6983542A"/>
    <w:rsid w:val="698A6B0F"/>
    <w:rsid w:val="699F44E1"/>
    <w:rsid w:val="69C426BC"/>
    <w:rsid w:val="69F95069"/>
    <w:rsid w:val="6A243320"/>
    <w:rsid w:val="6A2B6B3C"/>
    <w:rsid w:val="6A782EAA"/>
    <w:rsid w:val="6A907363"/>
    <w:rsid w:val="6A907864"/>
    <w:rsid w:val="6A9827E6"/>
    <w:rsid w:val="6AA600DD"/>
    <w:rsid w:val="6AAC0FDF"/>
    <w:rsid w:val="6AB42B93"/>
    <w:rsid w:val="6AEC1E14"/>
    <w:rsid w:val="6AFA66F0"/>
    <w:rsid w:val="6B2D06BC"/>
    <w:rsid w:val="6B3A77FF"/>
    <w:rsid w:val="6B51386F"/>
    <w:rsid w:val="6B642878"/>
    <w:rsid w:val="6B704279"/>
    <w:rsid w:val="6B8B75BB"/>
    <w:rsid w:val="6BD20172"/>
    <w:rsid w:val="6BD217E2"/>
    <w:rsid w:val="6BE66094"/>
    <w:rsid w:val="6BFA0F4E"/>
    <w:rsid w:val="6BFA632A"/>
    <w:rsid w:val="6C004889"/>
    <w:rsid w:val="6C666D58"/>
    <w:rsid w:val="6C7D4821"/>
    <w:rsid w:val="6C9C30BE"/>
    <w:rsid w:val="6CB018C6"/>
    <w:rsid w:val="6CB9469F"/>
    <w:rsid w:val="6CC955A7"/>
    <w:rsid w:val="6CDC6D01"/>
    <w:rsid w:val="6D020EA1"/>
    <w:rsid w:val="6D465AD5"/>
    <w:rsid w:val="6D4D5C3C"/>
    <w:rsid w:val="6D4D77D4"/>
    <w:rsid w:val="6D777B90"/>
    <w:rsid w:val="6D7B46F5"/>
    <w:rsid w:val="6DC30922"/>
    <w:rsid w:val="6DF97AB3"/>
    <w:rsid w:val="6E0F1211"/>
    <w:rsid w:val="6E255143"/>
    <w:rsid w:val="6E2D4759"/>
    <w:rsid w:val="6E3766E2"/>
    <w:rsid w:val="6E3D05EC"/>
    <w:rsid w:val="6E481378"/>
    <w:rsid w:val="6EC516CC"/>
    <w:rsid w:val="6ED5379A"/>
    <w:rsid w:val="6EDB3219"/>
    <w:rsid w:val="6F297437"/>
    <w:rsid w:val="6F474824"/>
    <w:rsid w:val="6F597930"/>
    <w:rsid w:val="6F7D2955"/>
    <w:rsid w:val="6FA73FBA"/>
    <w:rsid w:val="6FBD0858"/>
    <w:rsid w:val="6FC32BD1"/>
    <w:rsid w:val="6FC61F57"/>
    <w:rsid w:val="6FCC6096"/>
    <w:rsid w:val="6FD7038D"/>
    <w:rsid w:val="6FE12E9B"/>
    <w:rsid w:val="6FE17EB7"/>
    <w:rsid w:val="70C5138C"/>
    <w:rsid w:val="710E3283"/>
    <w:rsid w:val="7110138E"/>
    <w:rsid w:val="712A3121"/>
    <w:rsid w:val="713D4CEB"/>
    <w:rsid w:val="715E74B9"/>
    <w:rsid w:val="71B338FE"/>
    <w:rsid w:val="71B53449"/>
    <w:rsid w:val="71DA7D67"/>
    <w:rsid w:val="71FB5B86"/>
    <w:rsid w:val="72120A7A"/>
    <w:rsid w:val="72203504"/>
    <w:rsid w:val="723C3C02"/>
    <w:rsid w:val="72765227"/>
    <w:rsid w:val="72A17DDB"/>
    <w:rsid w:val="72B84BC2"/>
    <w:rsid w:val="72E106C1"/>
    <w:rsid w:val="72E1752D"/>
    <w:rsid w:val="7315375E"/>
    <w:rsid w:val="734758A0"/>
    <w:rsid w:val="736051A2"/>
    <w:rsid w:val="73696023"/>
    <w:rsid w:val="73A015C2"/>
    <w:rsid w:val="73A913CF"/>
    <w:rsid w:val="73AA085A"/>
    <w:rsid w:val="73AA21CA"/>
    <w:rsid w:val="73C6754E"/>
    <w:rsid w:val="73CD0231"/>
    <w:rsid w:val="73EB1497"/>
    <w:rsid w:val="74000A47"/>
    <w:rsid w:val="740258AF"/>
    <w:rsid w:val="740C2878"/>
    <w:rsid w:val="74230930"/>
    <w:rsid w:val="74885606"/>
    <w:rsid w:val="74A249BD"/>
    <w:rsid w:val="74BB076B"/>
    <w:rsid w:val="74BF11C8"/>
    <w:rsid w:val="750E175B"/>
    <w:rsid w:val="751115BE"/>
    <w:rsid w:val="751974DA"/>
    <w:rsid w:val="751D3132"/>
    <w:rsid w:val="75615FFE"/>
    <w:rsid w:val="75740E00"/>
    <w:rsid w:val="75A66A70"/>
    <w:rsid w:val="75D2549D"/>
    <w:rsid w:val="75DB4064"/>
    <w:rsid w:val="75EA36BF"/>
    <w:rsid w:val="75EF1E56"/>
    <w:rsid w:val="760017AF"/>
    <w:rsid w:val="76161409"/>
    <w:rsid w:val="7632091F"/>
    <w:rsid w:val="763A080C"/>
    <w:rsid w:val="76592B3A"/>
    <w:rsid w:val="76851B2E"/>
    <w:rsid w:val="768B4F6A"/>
    <w:rsid w:val="76B10EB7"/>
    <w:rsid w:val="76BA09AE"/>
    <w:rsid w:val="76E42F93"/>
    <w:rsid w:val="76EB5B39"/>
    <w:rsid w:val="77384D60"/>
    <w:rsid w:val="775D2B43"/>
    <w:rsid w:val="776F4F23"/>
    <w:rsid w:val="777717AB"/>
    <w:rsid w:val="77865118"/>
    <w:rsid w:val="77921AB0"/>
    <w:rsid w:val="780A28B2"/>
    <w:rsid w:val="78156E78"/>
    <w:rsid w:val="781A16F1"/>
    <w:rsid w:val="782D5EAF"/>
    <w:rsid w:val="78326A3E"/>
    <w:rsid w:val="784C2995"/>
    <w:rsid w:val="785E1CD6"/>
    <w:rsid w:val="786302A1"/>
    <w:rsid w:val="789F1175"/>
    <w:rsid w:val="78CA2F43"/>
    <w:rsid w:val="78D44148"/>
    <w:rsid w:val="7931734A"/>
    <w:rsid w:val="795F70BF"/>
    <w:rsid w:val="796A136D"/>
    <w:rsid w:val="7970103D"/>
    <w:rsid w:val="79867265"/>
    <w:rsid w:val="79A2131D"/>
    <w:rsid w:val="79CD59E4"/>
    <w:rsid w:val="79CE51D7"/>
    <w:rsid w:val="79FD25F6"/>
    <w:rsid w:val="7A015115"/>
    <w:rsid w:val="7A024BBA"/>
    <w:rsid w:val="7A3772E4"/>
    <w:rsid w:val="7A4940A0"/>
    <w:rsid w:val="7A61111F"/>
    <w:rsid w:val="7A660562"/>
    <w:rsid w:val="7A835347"/>
    <w:rsid w:val="7AC9279A"/>
    <w:rsid w:val="7ADB38D4"/>
    <w:rsid w:val="7AEF1470"/>
    <w:rsid w:val="7AFD02D5"/>
    <w:rsid w:val="7AFE28C7"/>
    <w:rsid w:val="7B311322"/>
    <w:rsid w:val="7B644647"/>
    <w:rsid w:val="7B7934A2"/>
    <w:rsid w:val="7B7C6F63"/>
    <w:rsid w:val="7B7E2D03"/>
    <w:rsid w:val="7B943CCB"/>
    <w:rsid w:val="7B9E1C60"/>
    <w:rsid w:val="7BA96DA7"/>
    <w:rsid w:val="7BB67AA5"/>
    <w:rsid w:val="7BC06A8B"/>
    <w:rsid w:val="7BC71022"/>
    <w:rsid w:val="7C3E1FF1"/>
    <w:rsid w:val="7C412192"/>
    <w:rsid w:val="7C4305A3"/>
    <w:rsid w:val="7CB807A7"/>
    <w:rsid w:val="7CC945DD"/>
    <w:rsid w:val="7CE60A13"/>
    <w:rsid w:val="7CE70B67"/>
    <w:rsid w:val="7CF11A09"/>
    <w:rsid w:val="7D0F483D"/>
    <w:rsid w:val="7D3F08AA"/>
    <w:rsid w:val="7D8F5F83"/>
    <w:rsid w:val="7DC21363"/>
    <w:rsid w:val="7DCD7120"/>
    <w:rsid w:val="7DD2691C"/>
    <w:rsid w:val="7DDA520A"/>
    <w:rsid w:val="7DF63382"/>
    <w:rsid w:val="7E016351"/>
    <w:rsid w:val="7E3563A1"/>
    <w:rsid w:val="7E37429F"/>
    <w:rsid w:val="7E5A170E"/>
    <w:rsid w:val="7E6B39ED"/>
    <w:rsid w:val="7E907410"/>
    <w:rsid w:val="7E9326F9"/>
    <w:rsid w:val="7EE20452"/>
    <w:rsid w:val="7EE50E29"/>
    <w:rsid w:val="7EFC2F86"/>
    <w:rsid w:val="7F2B0C96"/>
    <w:rsid w:val="7F372158"/>
    <w:rsid w:val="7F3728EF"/>
    <w:rsid w:val="7F395D9C"/>
    <w:rsid w:val="7F3D4022"/>
    <w:rsid w:val="7F4938F4"/>
    <w:rsid w:val="7F9B73E9"/>
    <w:rsid w:val="7F9F5DEF"/>
    <w:rsid w:val="7FA57CF9"/>
    <w:rsid w:val="7FC21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96A43"/>
  <w15:docId w15:val="{8963E343-9198-4A7C-9F0F-01D12A68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2"/>
    <w:qFormat/>
    <w:pPr>
      <w:numPr>
        <w:ilvl w:val="1"/>
      </w:numPr>
      <w:pBdr>
        <w:top w:val="none" w:sz="0" w:space="0" w:color="auto"/>
      </w:pBdr>
      <w:spacing w:before="180"/>
      <w:outlineLvl w:val="1"/>
    </w:pPr>
    <w:rPr>
      <w:sz w:val="32"/>
    </w:rPr>
  </w:style>
  <w:style w:type="paragraph" w:styleId="3">
    <w:name w:val="heading 3"/>
    <w:basedOn w:val="2"/>
    <w:next w:val="a0"/>
    <w:link w:val="31"/>
    <w:qFormat/>
    <w:pPr>
      <w:numPr>
        <w:ilvl w:val="2"/>
      </w:numPr>
      <w:spacing w:before="120"/>
      <w:outlineLvl w:val="2"/>
    </w:pPr>
    <w:rPr>
      <w:sz w:val="28"/>
    </w:rPr>
  </w:style>
  <w:style w:type="paragraph" w:styleId="4">
    <w:name w:val="heading 4"/>
    <w:basedOn w:val="3"/>
    <w:next w:val="a0"/>
    <w:link w:val="41"/>
    <w:qFormat/>
    <w:pPr>
      <w:numPr>
        <w:ilvl w:val="3"/>
      </w:numPr>
      <w:outlineLvl w:val="3"/>
    </w:pPr>
    <w:rPr>
      <w:sz w:val="24"/>
    </w:rPr>
  </w:style>
  <w:style w:type="paragraph" w:styleId="5">
    <w:name w:val="heading 5"/>
    <w:basedOn w:val="4"/>
    <w:next w:val="a0"/>
    <w:link w:val="51"/>
    <w:qFormat/>
    <w:pPr>
      <w:numPr>
        <w:ilvl w:val="4"/>
      </w:numPr>
      <w:outlineLvl w:val="4"/>
    </w:pPr>
    <w:rPr>
      <w:sz w:val="22"/>
    </w:rPr>
  </w:style>
  <w:style w:type="paragraph" w:styleId="6">
    <w:name w:val="heading 6"/>
    <w:basedOn w:val="H6"/>
    <w:next w:val="a0"/>
    <w:link w:val="60"/>
    <w:qFormat/>
    <w:pPr>
      <w:numPr>
        <w:ilvl w:val="5"/>
      </w:numPr>
      <w:outlineLvl w:val="5"/>
    </w:pPr>
  </w:style>
  <w:style w:type="paragraph" w:styleId="7">
    <w:name w:val="heading 7"/>
    <w:basedOn w:val="H6"/>
    <w:next w:val="a0"/>
    <w:link w:val="7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10"/>
    <w:qFormat/>
    <w:rPr>
      <w:lang w:eastAsia="zh-CN"/>
    </w:rPr>
  </w:style>
  <w:style w:type="paragraph" w:styleId="33">
    <w:name w:val="Body Text 3"/>
    <w:basedOn w:val="a0"/>
    <w:qFormat/>
    <w:rPr>
      <w:i/>
    </w:rPr>
  </w:style>
  <w:style w:type="paragraph" w:styleId="ab">
    <w:name w:val="Body Text"/>
    <w:basedOn w:val="a0"/>
    <w:link w:val="ac"/>
    <w:qFormat/>
    <w:pPr>
      <w:spacing w:after="120"/>
    </w:pPr>
    <w:rPr>
      <w:sz w:val="22"/>
      <w:szCs w:val="24"/>
    </w:rPr>
  </w:style>
  <w:style w:type="paragraph" w:styleId="ad">
    <w:name w:val="Body Text Indent"/>
    <w:basedOn w:val="a0"/>
    <w:qFormat/>
    <w:pPr>
      <w:spacing w:before="240" w:line="240" w:lineRule="exact"/>
      <w:ind w:firstLineChars="400" w:firstLine="960"/>
    </w:pPr>
    <w:rPr>
      <w:rFonts w:eastAsia="楷体_GB2312"/>
      <w:sz w:val="24"/>
    </w:rPr>
  </w:style>
  <w:style w:type="paragraph" w:styleId="50">
    <w:name w:val="List Bullet 5"/>
    <w:basedOn w:val="40"/>
    <w:qFormat/>
    <w:pPr>
      <w:ind w:left="1702"/>
    </w:pPr>
  </w:style>
  <w:style w:type="paragraph" w:styleId="TOC8">
    <w:name w:val="toc 8"/>
    <w:basedOn w:val="TOC1"/>
    <w:next w:val="a0"/>
    <w:semiHidden/>
    <w:qFormat/>
    <w:pPr>
      <w:spacing w:before="180"/>
      <w:ind w:left="2693" w:hanging="2693"/>
    </w:pPr>
    <w:rPr>
      <w:b/>
    </w:rPr>
  </w:style>
  <w:style w:type="paragraph" w:styleId="ae">
    <w:name w:val="Balloon Text"/>
    <w:basedOn w:val="a0"/>
    <w:semiHidden/>
    <w:qFormat/>
    <w:rPr>
      <w:rFonts w:ascii="Tahoma" w:hAnsi="Tahoma" w:cs="Tahoma"/>
      <w:sz w:val="16"/>
      <w:szCs w:val="16"/>
    </w:rPr>
  </w:style>
  <w:style w:type="paragraph" w:styleId="af">
    <w:name w:val="footer"/>
    <w:basedOn w:val="af0"/>
    <w:link w:val="af1"/>
    <w:uiPriority w:val="99"/>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hAnsi="Arial"/>
      <w:b/>
      <w:sz w:val="18"/>
      <w:lang w:eastAsia="en-US"/>
    </w:rPr>
  </w:style>
  <w:style w:type="paragraph" w:styleId="af3">
    <w:name w:val="Subtitle"/>
    <w:basedOn w:val="a0"/>
    <w:next w:val="a0"/>
    <w:link w:val="af4"/>
    <w:qFormat/>
    <w:pPr>
      <w:spacing w:after="60"/>
      <w:jc w:val="center"/>
      <w:outlineLvl w:val="1"/>
    </w:pPr>
    <w:rPr>
      <w:rFonts w:ascii="Cambria" w:hAnsi="Cambria"/>
      <w:sz w:val="24"/>
      <w:szCs w:val="24"/>
    </w:rPr>
  </w:style>
  <w:style w:type="paragraph" w:styleId="af5">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6">
    <w:name w:val="table of figures"/>
    <w:basedOn w:val="a0"/>
    <w:next w:val="a0"/>
    <w:uiPriority w:val="99"/>
    <w:unhideWhenUsed/>
    <w:qFormat/>
    <w:pPr>
      <w:spacing w:before="120" w:after="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7">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0"/>
    <w:next w:val="a0"/>
    <w:semiHidden/>
    <w:qFormat/>
    <w:pPr>
      <w:keepLines/>
      <w:spacing w:after="0"/>
    </w:pPr>
  </w:style>
  <w:style w:type="paragraph" w:styleId="25">
    <w:name w:val="index 2"/>
    <w:basedOn w:val="12"/>
    <w:next w:val="a0"/>
    <w:semiHidden/>
    <w:qFormat/>
    <w:pPr>
      <w:ind w:left="284"/>
    </w:pPr>
  </w:style>
  <w:style w:type="paragraph" w:styleId="af8">
    <w:name w:val="annotation subject"/>
    <w:basedOn w:val="aa"/>
    <w:next w:val="aa"/>
    <w:semiHidden/>
    <w:qFormat/>
    <w:rPr>
      <w:b/>
      <w:bCs/>
    </w:rPr>
  </w:style>
  <w:style w:type="table" w:styleId="af9">
    <w:name w:val="Table Grid"/>
    <w:basedOn w:val="a2"/>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qFormat/>
    <w:rPr>
      <w:b/>
      <w:bCs/>
    </w:rPr>
  </w:style>
  <w:style w:type="character" w:styleId="afb">
    <w:name w:val="page number"/>
    <w:basedOn w:val="a1"/>
    <w:qFormat/>
  </w:style>
  <w:style w:type="character" w:styleId="afc">
    <w:name w:val="FollowedHyperlink"/>
    <w:basedOn w:val="a1"/>
    <w:semiHidden/>
    <w:unhideWhenUsed/>
    <w:qFormat/>
    <w:rPr>
      <w:color w:val="954F72" w:themeColor="followedHyperlink"/>
      <w:u w:val="single"/>
    </w:rPr>
  </w:style>
  <w:style w:type="character" w:styleId="afd">
    <w:name w:val="Emphasis"/>
    <w:basedOn w:val="a1"/>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3">
    <w:name w:val="标题 1 字符"/>
    <w:qFormat/>
    <w:rPr>
      <w:rFonts w:ascii="Arial" w:hAnsi="Arial"/>
      <w:sz w:val="36"/>
      <w:lang w:val="en-GB" w:eastAsia="en-US"/>
    </w:rPr>
  </w:style>
  <w:style w:type="character" w:customStyle="1" w:styleId="26">
    <w:name w:val="标题 2 字符"/>
    <w:qFormat/>
    <w:rPr>
      <w:rFonts w:ascii="Arial" w:hAnsi="Arial"/>
      <w:sz w:val="32"/>
      <w:lang w:val="en-GB" w:eastAsia="en-US"/>
    </w:rPr>
  </w:style>
  <w:style w:type="character" w:customStyle="1" w:styleId="34">
    <w:name w:val="标题 3 字符"/>
    <w:qFormat/>
    <w:rPr>
      <w:rFonts w:ascii="Arial" w:hAnsi="Arial"/>
      <w:sz w:val="28"/>
      <w:lang w:val="en-GB" w:eastAsia="en-US"/>
    </w:rPr>
  </w:style>
  <w:style w:type="character" w:customStyle="1" w:styleId="43">
    <w:name w:val="标题 4 字符"/>
    <w:qFormat/>
    <w:rPr>
      <w:rFonts w:ascii="Arial" w:hAnsi="Arial"/>
      <w:sz w:val="24"/>
      <w:lang w:val="en-GB" w:eastAsia="en-US"/>
    </w:rPr>
  </w:style>
  <w:style w:type="character" w:customStyle="1" w:styleId="53">
    <w:name w:val="标题 5 字符"/>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1"/>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4">
    <w:name w:val="修订1"/>
    <w:hidden/>
    <w:uiPriority w:val="99"/>
    <w:semiHidden/>
    <w:qFormat/>
    <w:rPr>
      <w:lang w:val="en-GB" w:eastAsia="en-US"/>
    </w:rPr>
  </w:style>
  <w:style w:type="character" w:customStyle="1" w:styleId="aff2">
    <w:name w:val="批注文字 字符"/>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3">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af1">
    <w:name w:val="页脚 字符"/>
    <w:basedOn w:val="a1"/>
    <w:link w:val="af"/>
    <w:uiPriority w:val="99"/>
    <w:qFormat/>
    <w:rPr>
      <w:rFonts w:ascii="Arial" w:hAnsi="Arial"/>
      <w:b/>
      <w:i/>
      <w:sz w:val="18"/>
      <w:lang w:eastAsia="en-US"/>
    </w:rPr>
  </w:style>
  <w:style w:type="character" w:customStyle="1" w:styleId="ac">
    <w:name w:val="正文文本 字符"/>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7">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8">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table" w:customStyle="1" w:styleId="29">
    <w:name w:val="网格型2"/>
    <w:basedOn w:val="a2"/>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出段落 Char"/>
    <w:basedOn w:val="a1"/>
    <w:qFormat/>
    <w:rPr>
      <w:rFonts w:ascii="Times New Roman" w:eastAsia="Times New Roman" w:hAnsi="Times New Roman" w:cs="Times New Roman" w:hint="default"/>
      <w:sz w:val="22"/>
      <w:szCs w:val="22"/>
      <w:lang w:eastAsia="en-US" w:bidi="en-US"/>
    </w:rPr>
  </w:style>
  <w:style w:type="character" w:customStyle="1" w:styleId="Char1">
    <w:name w:val="列出段落 Char1"/>
    <w:basedOn w:val="a1"/>
    <w:qFormat/>
    <w:rPr>
      <w:rFonts w:ascii="Calibri" w:eastAsia="Calibri" w:hAnsi="Calibri" w:cs="Calibri" w:hint="default"/>
      <w:szCs w:val="22"/>
      <w:lang w:val="en-US" w:eastAsia="en-US"/>
    </w:rPr>
  </w:style>
  <w:style w:type="character" w:customStyle="1" w:styleId="10">
    <w:name w:val="批注文字 字符1"/>
    <w:basedOn w:val="a1"/>
    <w:link w:val="aa"/>
    <w:qFormat/>
  </w:style>
  <w:style w:type="paragraph" w:customStyle="1" w:styleId="msolistparagraph0">
    <w:name w:val="msolistparagraph"/>
    <w:basedOn w:val="a0"/>
    <w:qFormat/>
    <w:pPr>
      <w:widowControl w:val="0"/>
      <w:spacing w:after="0"/>
      <w:ind w:firstLineChars="200" w:firstLine="420"/>
    </w:pPr>
    <w:rPr>
      <w:rFonts w:ascii="Calibri" w:hAnsi="Calibri"/>
      <w:kern w:val="2"/>
      <w:sz w:val="21"/>
      <w:szCs w:val="22"/>
      <w:lang w:eastAsia="zh-CN"/>
    </w:rPr>
  </w:style>
  <w:style w:type="character" w:customStyle="1" w:styleId="af2">
    <w:name w:val="页眉 字符"/>
    <w:basedOn w:val="a1"/>
    <w:link w:val="af0"/>
    <w:qFormat/>
    <w:rPr>
      <w:rFonts w:ascii="Times New Roman" w:eastAsia="Times New Roman" w:hAnsi="Times New Roman" w:cs="Times New Roman" w:hint="default"/>
      <w:lang w:val="en-US" w:eastAsia="en-US"/>
    </w:rPr>
  </w:style>
  <w:style w:type="character" w:customStyle="1" w:styleId="19">
    <w:name w:val="列表段落 字符1"/>
    <w:basedOn w:val="a1"/>
    <w:qFormat/>
    <w:rPr>
      <w:rFonts w:ascii="Times" w:eastAsia="Times" w:hAnsi="Times" w:cs="Times" w:hint="default"/>
      <w:szCs w:val="24"/>
      <w:lang w:val="en-US"/>
    </w:rPr>
  </w:style>
  <w:style w:type="paragraph" w:customStyle="1" w:styleId="2a">
    <w:name w:val="列表段落2"/>
    <w:basedOn w:val="a0"/>
    <w:qFormat/>
    <w:pPr>
      <w:overflowPunct/>
      <w:autoSpaceDE/>
      <w:autoSpaceDN/>
      <w:adjustRightInd/>
      <w:spacing w:before="100" w:beforeAutospacing="1" w:after="100" w:afterAutospacing="1"/>
      <w:ind w:leftChars="400" w:left="840"/>
      <w:jc w:val="left"/>
      <w:textAlignment w:val="auto"/>
    </w:pPr>
    <w:rPr>
      <w:rFonts w:ascii="Times" w:eastAsia="Batang" w:hAnsi="Times" w:cs="Times"/>
      <w:sz w:val="24"/>
      <w:szCs w:val="24"/>
      <w:lang w:eastAsia="zh-CN"/>
    </w:rPr>
  </w:style>
  <w:style w:type="character" w:customStyle="1" w:styleId="Char2">
    <w:name w:val="列出段落 Char2"/>
    <w:basedOn w:val="a1"/>
    <w:qFormat/>
    <w:rPr>
      <w:rFonts w:ascii="Calibri" w:eastAsia="Calibri" w:hAnsi="Calibri" w:cs="Calibri" w:hint="default"/>
      <w:szCs w:val="22"/>
      <w:lang w:val="en-US" w:eastAsia="en-US"/>
    </w:rPr>
  </w:style>
  <w:style w:type="character" w:customStyle="1" w:styleId="TAHCar">
    <w:name w:val="TAH Car"/>
    <w:basedOn w:val="a1"/>
    <w:qFormat/>
    <w:rPr>
      <w:rFonts w:ascii="Arial" w:hAnsi="Arial" w:cs="Arial" w:hint="default"/>
      <w:b/>
      <w:sz w:val="18"/>
      <w:lang w:val="en-US" w:eastAsia="en-US"/>
    </w:rPr>
  </w:style>
  <w:style w:type="paragraph" w:customStyle="1" w:styleId="2b">
    <w:name w:val="修订2"/>
    <w:hidden/>
    <w:uiPriority w:val="99"/>
    <w:semiHidden/>
    <w:qFormat/>
    <w:rPr>
      <w:lang w:eastAsia="en-US"/>
    </w:rPr>
  </w:style>
  <w:style w:type="character" w:customStyle="1" w:styleId="210">
    <w:name w:val="标题 2 字符1"/>
    <w:basedOn w:val="a1"/>
    <w:qFormat/>
    <w:rPr>
      <w:rFonts w:ascii="Arial" w:hAnsi="Arial" w:cs="Arial" w:hint="default"/>
      <w:sz w:val="32"/>
      <w:lang w:val="en-US" w:eastAsia="en-US"/>
    </w:rPr>
  </w:style>
  <w:style w:type="character" w:customStyle="1" w:styleId="51">
    <w:name w:val="标题 5 字符1"/>
    <w:basedOn w:val="a1"/>
    <w:link w:val="5"/>
    <w:qFormat/>
    <w:rPr>
      <w:rFonts w:ascii="Arial" w:hAnsi="Arial" w:cs="Arial" w:hint="default"/>
      <w:sz w:val="22"/>
      <w:lang w:val="en-US" w:eastAsia="en-US"/>
    </w:rPr>
  </w:style>
  <w:style w:type="character" w:customStyle="1" w:styleId="22">
    <w:name w:val="标题 2 字符2"/>
    <w:basedOn w:val="a1"/>
    <w:link w:val="2"/>
    <w:qFormat/>
    <w:rPr>
      <w:rFonts w:ascii="Arial" w:hAnsi="Arial" w:cs="Arial" w:hint="default"/>
      <w:sz w:val="32"/>
      <w:lang w:val="en-US" w:eastAsia="en-US"/>
    </w:rPr>
  </w:style>
  <w:style w:type="character" w:customStyle="1" w:styleId="41">
    <w:name w:val="标题 4 字符1"/>
    <w:basedOn w:val="a1"/>
    <w:link w:val="4"/>
    <w:qFormat/>
    <w:rPr>
      <w:rFonts w:ascii="Arial" w:hAnsi="Arial" w:cs="Arial" w:hint="default"/>
      <w:sz w:val="24"/>
      <w:lang w:val="en-US" w:eastAsia="en-US"/>
    </w:rPr>
  </w:style>
  <w:style w:type="character" w:customStyle="1" w:styleId="90">
    <w:name w:val="标题 9 字符"/>
    <w:basedOn w:val="a1"/>
    <w:link w:val="9"/>
    <w:qFormat/>
    <w:rPr>
      <w:rFonts w:ascii="Arial" w:hAnsi="Arial" w:cs="Arial" w:hint="default"/>
      <w:sz w:val="36"/>
      <w:lang w:val="en-US" w:eastAsia="en-US"/>
    </w:rPr>
  </w:style>
  <w:style w:type="character" w:customStyle="1" w:styleId="60">
    <w:name w:val="标题 6 字符"/>
    <w:basedOn w:val="a1"/>
    <w:link w:val="6"/>
    <w:qFormat/>
    <w:rPr>
      <w:rFonts w:ascii="Arial" w:hAnsi="Arial" w:cs="Arial" w:hint="default"/>
      <w:lang w:val="en-US" w:eastAsia="en-US"/>
    </w:rPr>
  </w:style>
  <w:style w:type="character" w:customStyle="1" w:styleId="80">
    <w:name w:val="标题 8 字符"/>
    <w:basedOn w:val="a1"/>
    <w:link w:val="8"/>
    <w:qFormat/>
    <w:rPr>
      <w:rFonts w:ascii="Arial" w:hAnsi="Arial" w:cs="Arial" w:hint="default"/>
      <w:sz w:val="36"/>
      <w:lang w:val="en-US" w:eastAsia="en-US"/>
    </w:rPr>
  </w:style>
  <w:style w:type="character" w:customStyle="1" w:styleId="70">
    <w:name w:val="标题 7 字符"/>
    <w:basedOn w:val="a1"/>
    <w:link w:val="7"/>
    <w:qFormat/>
    <w:rPr>
      <w:rFonts w:ascii="Arial" w:hAnsi="Arial" w:cs="Arial" w:hint="default"/>
      <w:lang w:val="en-US" w:eastAsia="en-US"/>
    </w:rPr>
  </w:style>
  <w:style w:type="character" w:customStyle="1" w:styleId="11">
    <w:name w:val="标题 1 字符1"/>
    <w:basedOn w:val="a1"/>
    <w:link w:val="1"/>
    <w:qFormat/>
    <w:rPr>
      <w:rFonts w:ascii="Arial" w:hAnsi="Arial" w:cs="Arial" w:hint="default"/>
      <w:sz w:val="36"/>
      <w:lang w:val="en-US" w:eastAsia="en-US"/>
    </w:rPr>
  </w:style>
  <w:style w:type="character" w:customStyle="1" w:styleId="31">
    <w:name w:val="标题 3 字符1"/>
    <w:basedOn w:val="a1"/>
    <w:link w:val="3"/>
    <w:qFormat/>
    <w:rPr>
      <w:rFonts w:ascii="Arial" w:hAnsi="Arial" w:cs="Arial" w:hint="default"/>
      <w:sz w:val="28"/>
      <w:lang w:val="en-US" w:eastAsia="en-US"/>
    </w:rPr>
  </w:style>
  <w:style w:type="paragraph" w:customStyle="1" w:styleId="36">
    <w:name w:val="修订3"/>
    <w:hidden/>
    <w:uiPriority w:val="99"/>
    <w:semiHidden/>
    <w:rPr>
      <w:lang w:eastAsia="en-US"/>
    </w:rPr>
  </w:style>
  <w:style w:type="paragraph" w:styleId="aff4">
    <w:name w:val="Revision"/>
    <w:hidden/>
    <w:uiPriority w:val="99"/>
    <w:semiHidden/>
    <w:rsid w:val="00BE24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0A6EAF3A-7E62-4B9D-9029-2A3D28603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3239</Words>
  <Characters>18467</Characters>
  <Application>Microsoft Office Word</Application>
  <DocSecurity>0</DocSecurity>
  <Lines>153</Lines>
  <Paragraphs>43</Paragraphs>
  <ScaleCrop>false</ScaleCrop>
  <Company>ZTE Corporation</Company>
  <LinksUpToDate>false</LinksUpToDate>
  <CharactersWithSpaces>21663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11</cp:revision>
  <cp:lastPrinted>2018-04-07T03:05:00Z</cp:lastPrinted>
  <dcterms:created xsi:type="dcterms:W3CDTF">2023-08-11T03:36:00Z</dcterms:created>
  <dcterms:modified xsi:type="dcterms:W3CDTF">2023-08-11T09:43:00Z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0928E99F56AC4349AF773A43DD57DBA8</vt:lpwstr>
  </property>
</Properties>
</file>